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8138F" w:rsidRPr="00A8138F" w:rsidRDefault="00A8138F" w:rsidP="00A8138F">
      <w:pPr>
        <w:spacing w:after="0" w:line="240" w:lineRule="auto"/>
        <w:rPr>
          <w:rFonts w:ascii="Times New Roman" w:eastAsia="Times New Roman" w:hAnsi="Times New Roman" w:cs="Times New Roman"/>
          <w:sz w:val="24"/>
          <w:szCs w:val="24"/>
        </w:rPr>
      </w:pPr>
      <w:r w:rsidRPr="00A8138F">
        <w:rPr>
          <w:rFonts w:ascii="Century Gothic" w:eastAsia="Times New Roman" w:hAnsi="Century Gothic" w:cs="Times New Roman"/>
          <w:b/>
          <w:bCs/>
          <w:color w:val="5A5A5A"/>
          <w:sz w:val="26"/>
          <w:szCs w:val="26"/>
        </w:rPr>
        <w:fldChar w:fldCharType="begin"/>
      </w:r>
      <w:r w:rsidRPr="00A8138F">
        <w:rPr>
          <w:rFonts w:ascii="Century Gothic" w:eastAsia="Times New Roman" w:hAnsi="Century Gothic" w:cs="Times New Roman"/>
          <w:b/>
          <w:bCs/>
          <w:color w:val="5A5A5A"/>
          <w:sz w:val="26"/>
          <w:szCs w:val="26"/>
        </w:rPr>
        <w:instrText xml:space="preserve"> HYPERLINK "https://help.athenahealth.com/ohelp/Content/Features/aCom_Patient_Portal_A.htm?Highlight=User%20Guide%20-%20Patient%20Portal" </w:instrText>
      </w:r>
      <w:r w:rsidRPr="00A8138F">
        <w:rPr>
          <w:rFonts w:ascii="Century Gothic" w:eastAsia="Times New Roman" w:hAnsi="Century Gothic" w:cs="Times New Roman"/>
          <w:b/>
          <w:bCs/>
          <w:color w:val="5A5A5A"/>
          <w:sz w:val="26"/>
          <w:szCs w:val="26"/>
        </w:rPr>
        <w:fldChar w:fldCharType="separate"/>
      </w:r>
      <w:r w:rsidRPr="00A8138F">
        <w:rPr>
          <w:rFonts w:ascii="Century Gothic" w:eastAsia="Times New Roman" w:hAnsi="Century Gothic" w:cs="Times New Roman"/>
          <w:b/>
          <w:bCs/>
          <w:noProof/>
          <w:color w:val="5A5A5A"/>
          <w:sz w:val="26"/>
          <w:szCs w:val="26"/>
        </w:rPr>
        <w:drawing>
          <wp:inline distT="0" distB="0" distL="0" distR="0">
            <wp:extent cx="171450" cy="152400"/>
            <wp:effectExtent l="0" t="0" r="0" b="0"/>
            <wp:docPr id="12" name="Picture 12" descr="Op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A8138F">
        <w:rPr>
          <w:rFonts w:ascii="Century Gothic" w:eastAsia="Times New Roman" w:hAnsi="Century Gothic" w:cs="Times New Roman"/>
          <w:b/>
          <w:bCs/>
          <w:color w:val="5A5A5A"/>
          <w:sz w:val="26"/>
          <w:szCs w:val="26"/>
          <w:u w:val="single"/>
        </w:rPr>
        <w:t>Assisting patients with their Patient Portal accounts</w:t>
      </w:r>
      <w:r w:rsidRPr="00A8138F">
        <w:rPr>
          <w:rFonts w:ascii="Century Gothic" w:eastAsia="Times New Roman" w:hAnsi="Century Gothic" w:cs="Times New Roman"/>
          <w:b/>
          <w:bCs/>
          <w:color w:val="5A5A5A"/>
          <w:sz w:val="26"/>
          <w:szCs w:val="26"/>
        </w:rPr>
        <w:fldChar w:fldCharType="end"/>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 </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To assist a patient with the Patient Portal, you may need to know if the patient is new to your practice and has not yet registered. You may also need to know if the patient's provider allows appointment scheduling using the Patient Portal. You may need to provide the patient with the URL for your Patient Portal.</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 </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The following instructions help you walk patients through some of the more common tasks that they can perform on the Patient Portal.</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 </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b/>
          <w:bCs/>
          <w:color w:val="7A9A01"/>
          <w:sz w:val="26"/>
          <w:szCs w:val="26"/>
        </w:rPr>
        <w:t>Note:</w:t>
      </w:r>
      <w:r w:rsidRPr="00A8138F">
        <w:rPr>
          <w:rFonts w:ascii="Arial" w:eastAsia="Times New Roman" w:hAnsi="Arial" w:cs="Arial"/>
          <w:color w:val="000000"/>
          <w:sz w:val="26"/>
          <w:szCs w:val="26"/>
        </w:rPr>
        <w:t> </w:t>
      </w:r>
      <w:proofErr w:type="spellStart"/>
      <w:r w:rsidRPr="00A8138F">
        <w:rPr>
          <w:rFonts w:ascii="Arial" w:eastAsia="Times New Roman" w:hAnsi="Arial" w:cs="Arial"/>
          <w:color w:val="000000"/>
          <w:sz w:val="26"/>
          <w:szCs w:val="26"/>
        </w:rPr>
        <w:t>athenaOne</w:t>
      </w:r>
      <w:proofErr w:type="spellEnd"/>
      <w:r w:rsidRPr="00A8138F">
        <w:rPr>
          <w:rFonts w:ascii="Arial" w:eastAsia="Times New Roman" w:hAnsi="Arial" w:cs="Arial"/>
          <w:color w:val="000000"/>
          <w:sz w:val="26"/>
          <w:szCs w:val="26"/>
        </w:rPr>
        <w:t xml:space="preserve"> assigns the "Prospective" status to a patient who first registers with your practice on the Patient Portal but has not yet checked in for an appointment. On the </w:t>
      </w:r>
      <w:hyperlink r:id="rId7" w:history="1">
        <w:r w:rsidRPr="00A8138F">
          <w:rPr>
            <w:rFonts w:ascii="Arial" w:eastAsia="Times New Roman" w:hAnsi="Arial" w:cs="Arial"/>
            <w:color w:val="592C81"/>
            <w:sz w:val="26"/>
            <w:szCs w:val="26"/>
            <w:u w:val="single"/>
          </w:rPr>
          <w:t>Manage Prospective Patients</w:t>
        </w:r>
      </w:hyperlink>
      <w:r w:rsidRPr="00A8138F">
        <w:rPr>
          <w:rFonts w:ascii="Arial" w:eastAsia="Times New Roman" w:hAnsi="Arial" w:cs="Arial"/>
          <w:color w:val="000000"/>
          <w:sz w:val="26"/>
          <w:szCs w:val="26"/>
        </w:rPr>
        <w:t> page, you can view and manage all patients who are in Prospective status.</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 </w:t>
      </w:r>
    </w:p>
    <w:p w:rsidR="00A8138F" w:rsidRPr="00A8138F" w:rsidRDefault="00DE5570" w:rsidP="00A8138F">
      <w:pPr>
        <w:spacing w:after="0" w:line="240" w:lineRule="auto"/>
        <w:rPr>
          <w:rFonts w:ascii="Arial" w:eastAsia="Times New Roman" w:hAnsi="Arial" w:cs="Arial"/>
          <w:color w:val="000000"/>
          <w:sz w:val="26"/>
          <w:szCs w:val="26"/>
        </w:rPr>
      </w:pPr>
      <w:hyperlink r:id="rId8" w:history="1">
        <w:r w:rsidR="00A8138F" w:rsidRPr="00A8138F">
          <w:rPr>
            <w:rFonts w:ascii="Century Gothic" w:eastAsia="Times New Roman" w:hAnsi="Century Gothic" w:cs="Arial"/>
            <w:b/>
            <w:bCs/>
            <w:noProof/>
            <w:color w:val="5A5A5A"/>
            <w:sz w:val="26"/>
            <w:szCs w:val="26"/>
          </w:rPr>
          <w:drawing>
            <wp:inline distT="0" distB="0" distL="0" distR="0">
              <wp:extent cx="171450" cy="152400"/>
              <wp:effectExtent l="0" t="0" r="0" b="0"/>
              <wp:docPr id="11" name="Picture 11" descr="Op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A8138F" w:rsidRPr="00A8138F">
          <w:rPr>
            <w:rFonts w:ascii="Century Gothic" w:eastAsia="Times New Roman" w:hAnsi="Century Gothic" w:cs="Arial"/>
            <w:b/>
            <w:bCs/>
            <w:color w:val="5A5A5A"/>
            <w:sz w:val="26"/>
            <w:szCs w:val="26"/>
            <w:u w:val="single"/>
          </w:rPr>
          <w:t>Supported browsers for the Patient Portal</w:t>
        </w:r>
      </w:hyperlink>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 </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To use the </w:t>
      </w:r>
      <w:hyperlink r:id="rId9" w:history="1">
        <w:r w:rsidRPr="00A8138F">
          <w:rPr>
            <w:rFonts w:ascii="Arial" w:eastAsia="Times New Roman" w:hAnsi="Arial" w:cs="Arial"/>
            <w:color w:val="592C81"/>
            <w:sz w:val="26"/>
            <w:szCs w:val="26"/>
            <w:u w:val="single"/>
          </w:rPr>
          <w:t>Patient Portal</w:t>
        </w:r>
      </w:hyperlink>
      <w:r w:rsidRPr="00A8138F">
        <w:rPr>
          <w:rFonts w:ascii="Arial" w:eastAsia="Times New Roman" w:hAnsi="Arial" w:cs="Arial"/>
          <w:color w:val="000000"/>
          <w:sz w:val="26"/>
          <w:szCs w:val="26"/>
        </w:rPr>
        <w:t>, patients must use a computer or mobile device with one of these supported browsers:</w:t>
      </w:r>
    </w:p>
    <w:p w:rsidR="00A8138F" w:rsidRPr="00A8138F" w:rsidRDefault="00A8138F" w:rsidP="00A8138F">
      <w:pPr>
        <w:numPr>
          <w:ilvl w:val="0"/>
          <w:numId w:val="1"/>
        </w:numPr>
        <w:spacing w:before="150" w:after="150" w:line="240" w:lineRule="auto"/>
        <w:ind w:left="540" w:right="150"/>
        <w:rPr>
          <w:rFonts w:ascii="Arial" w:eastAsia="Times New Roman" w:hAnsi="Arial" w:cs="Arial"/>
          <w:color w:val="000000"/>
          <w:sz w:val="26"/>
          <w:szCs w:val="26"/>
        </w:rPr>
      </w:pPr>
      <w:r w:rsidRPr="00A8138F">
        <w:rPr>
          <w:rFonts w:ascii="Arial" w:eastAsia="Times New Roman" w:hAnsi="Arial" w:cs="Arial"/>
          <w:color w:val="000000"/>
          <w:sz w:val="26"/>
          <w:szCs w:val="26"/>
        </w:rPr>
        <w:t>Google Chrome</w:t>
      </w:r>
    </w:p>
    <w:p w:rsidR="00A8138F" w:rsidRPr="00A8138F" w:rsidRDefault="00A8138F" w:rsidP="00A8138F">
      <w:pPr>
        <w:numPr>
          <w:ilvl w:val="0"/>
          <w:numId w:val="1"/>
        </w:numPr>
        <w:spacing w:before="150" w:after="150" w:line="240" w:lineRule="auto"/>
        <w:ind w:left="540" w:right="150"/>
        <w:rPr>
          <w:rFonts w:ascii="Arial" w:eastAsia="Times New Roman" w:hAnsi="Arial" w:cs="Arial"/>
          <w:color w:val="000000"/>
          <w:sz w:val="26"/>
          <w:szCs w:val="26"/>
        </w:rPr>
      </w:pPr>
      <w:r w:rsidRPr="00A8138F">
        <w:rPr>
          <w:rFonts w:ascii="Arial" w:eastAsia="Times New Roman" w:hAnsi="Arial" w:cs="Arial"/>
          <w:color w:val="000000"/>
          <w:sz w:val="26"/>
          <w:szCs w:val="26"/>
        </w:rPr>
        <w:t>Microsoft Edge (for Windows 7, Windows 8/8.1, Windows 10, and Windows 11)</w:t>
      </w:r>
    </w:p>
    <w:p w:rsidR="00A8138F" w:rsidRPr="00A8138F" w:rsidRDefault="00A8138F" w:rsidP="00A8138F">
      <w:pPr>
        <w:numPr>
          <w:ilvl w:val="0"/>
          <w:numId w:val="1"/>
        </w:numPr>
        <w:spacing w:before="150" w:after="150" w:line="240" w:lineRule="auto"/>
        <w:ind w:left="540" w:right="150"/>
        <w:rPr>
          <w:rFonts w:ascii="Arial" w:eastAsia="Times New Roman" w:hAnsi="Arial" w:cs="Arial"/>
          <w:color w:val="000000"/>
          <w:sz w:val="26"/>
          <w:szCs w:val="26"/>
        </w:rPr>
      </w:pPr>
      <w:r w:rsidRPr="00A8138F">
        <w:rPr>
          <w:rFonts w:ascii="Arial" w:eastAsia="Times New Roman" w:hAnsi="Arial" w:cs="Arial"/>
          <w:color w:val="000000"/>
          <w:sz w:val="26"/>
          <w:szCs w:val="26"/>
        </w:rPr>
        <w:t>Mozilla Firefox</w:t>
      </w:r>
    </w:p>
    <w:p w:rsidR="00A8138F" w:rsidRPr="00A8138F" w:rsidRDefault="00A8138F" w:rsidP="00A8138F">
      <w:pPr>
        <w:numPr>
          <w:ilvl w:val="0"/>
          <w:numId w:val="1"/>
        </w:numPr>
        <w:spacing w:before="150" w:after="150" w:line="240" w:lineRule="auto"/>
        <w:ind w:left="540" w:right="150"/>
        <w:rPr>
          <w:rFonts w:ascii="Arial" w:eastAsia="Times New Roman" w:hAnsi="Arial" w:cs="Arial"/>
          <w:color w:val="000000"/>
          <w:sz w:val="26"/>
          <w:szCs w:val="26"/>
        </w:rPr>
      </w:pPr>
      <w:r w:rsidRPr="00A8138F">
        <w:rPr>
          <w:rFonts w:ascii="Arial" w:eastAsia="Times New Roman" w:hAnsi="Arial" w:cs="Arial"/>
          <w:color w:val="000000"/>
          <w:sz w:val="26"/>
          <w:szCs w:val="26"/>
        </w:rPr>
        <w:t>Safari (for Apple devices only)</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Patients who attempt to use an unsupported browser (such as Internet Explorer) to access the </w:t>
      </w:r>
      <w:hyperlink r:id="rId10" w:history="1">
        <w:r w:rsidRPr="00A8138F">
          <w:rPr>
            <w:rFonts w:ascii="Arial" w:eastAsia="Times New Roman" w:hAnsi="Arial" w:cs="Arial"/>
            <w:color w:val="592C81"/>
            <w:sz w:val="26"/>
            <w:szCs w:val="26"/>
            <w:u w:val="single"/>
          </w:rPr>
          <w:t>Patient Portal</w:t>
        </w:r>
      </w:hyperlink>
      <w:r w:rsidRPr="00A8138F">
        <w:rPr>
          <w:rFonts w:ascii="Arial" w:eastAsia="Times New Roman" w:hAnsi="Arial" w:cs="Arial"/>
          <w:color w:val="000000"/>
          <w:sz w:val="26"/>
          <w:szCs w:val="26"/>
        </w:rPr>
        <w:t> receive a message with links to download a supported browser. If patients ask you about these messages, please encourage them to upgrade to a supported browser using the links displayed in the alerts.</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b/>
          <w:bCs/>
          <w:color w:val="7A9A01"/>
          <w:sz w:val="26"/>
          <w:szCs w:val="26"/>
        </w:rPr>
        <w:t>Note:</w:t>
      </w:r>
      <w:r w:rsidRPr="00A8138F">
        <w:rPr>
          <w:rFonts w:ascii="Arial" w:eastAsia="Times New Roman" w:hAnsi="Arial" w:cs="Arial"/>
          <w:color w:val="000000"/>
          <w:sz w:val="26"/>
          <w:szCs w:val="26"/>
        </w:rPr>
        <w:t> To use the </w:t>
      </w:r>
      <w:r w:rsidRPr="00A8138F">
        <w:rPr>
          <w:rFonts w:ascii="Arial" w:eastAsia="Times New Roman" w:hAnsi="Arial" w:cs="Arial"/>
          <w:b/>
          <w:bCs/>
          <w:color w:val="000000"/>
          <w:sz w:val="26"/>
          <w:szCs w:val="26"/>
        </w:rPr>
        <w:t>Log in to Portal as Patient</w:t>
      </w:r>
      <w:r w:rsidRPr="00A8138F">
        <w:rPr>
          <w:rFonts w:ascii="Arial" w:eastAsia="Times New Roman" w:hAnsi="Arial" w:cs="Arial"/>
          <w:color w:val="000000"/>
          <w:sz w:val="26"/>
          <w:szCs w:val="26"/>
        </w:rPr>
        <w:t> option on the </w:t>
      </w:r>
      <w:proofErr w:type="spellStart"/>
      <w:r w:rsidRPr="00A8138F">
        <w:rPr>
          <w:rFonts w:ascii="Arial" w:eastAsia="Times New Roman" w:hAnsi="Arial" w:cs="Arial"/>
          <w:color w:val="000000"/>
          <w:sz w:val="26"/>
          <w:szCs w:val="26"/>
        </w:rPr>
        <w:fldChar w:fldCharType="begin"/>
      </w:r>
      <w:r w:rsidRPr="00A8138F">
        <w:rPr>
          <w:rFonts w:ascii="Arial" w:eastAsia="Times New Roman" w:hAnsi="Arial" w:cs="Arial"/>
          <w:color w:val="000000"/>
          <w:sz w:val="26"/>
          <w:szCs w:val="26"/>
        </w:rPr>
        <w:instrText xml:space="preserve"> HYPERLINK "https://help.athenahealth.com/ohelp/Content/Quickview_PH.htm" </w:instrText>
      </w:r>
      <w:r w:rsidRPr="00A8138F">
        <w:rPr>
          <w:rFonts w:ascii="Arial" w:eastAsia="Times New Roman" w:hAnsi="Arial" w:cs="Arial"/>
          <w:color w:val="000000"/>
          <w:sz w:val="26"/>
          <w:szCs w:val="26"/>
        </w:rPr>
        <w:fldChar w:fldCharType="separate"/>
      </w:r>
      <w:r w:rsidRPr="00A8138F">
        <w:rPr>
          <w:rFonts w:ascii="Arial" w:eastAsia="Times New Roman" w:hAnsi="Arial" w:cs="Arial"/>
          <w:color w:val="592C81"/>
          <w:sz w:val="26"/>
          <w:szCs w:val="26"/>
          <w:u w:val="single"/>
        </w:rPr>
        <w:t>Quickview</w:t>
      </w:r>
      <w:proofErr w:type="spellEnd"/>
      <w:r w:rsidRPr="00A8138F">
        <w:rPr>
          <w:rFonts w:ascii="Arial" w:eastAsia="Times New Roman" w:hAnsi="Arial" w:cs="Arial"/>
          <w:color w:val="000000"/>
          <w:sz w:val="26"/>
          <w:szCs w:val="26"/>
        </w:rPr>
        <w:fldChar w:fldCharType="end"/>
      </w:r>
      <w:r w:rsidRPr="00A8138F">
        <w:rPr>
          <w:rFonts w:ascii="Arial" w:eastAsia="Times New Roman" w:hAnsi="Arial" w:cs="Arial"/>
          <w:color w:val="000000"/>
          <w:sz w:val="26"/>
          <w:szCs w:val="26"/>
        </w:rPr>
        <w:t>, practice staff must also use a supported browser (not Internet Explorer).</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 </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 </w:t>
      </w:r>
    </w:p>
    <w:p w:rsidR="00A8138F" w:rsidRPr="00A8138F" w:rsidRDefault="00DE5570" w:rsidP="00A8138F">
      <w:pPr>
        <w:spacing w:after="0" w:line="240" w:lineRule="auto"/>
        <w:rPr>
          <w:rFonts w:ascii="Arial" w:eastAsia="Times New Roman" w:hAnsi="Arial" w:cs="Arial"/>
          <w:color w:val="000000"/>
          <w:sz w:val="26"/>
          <w:szCs w:val="26"/>
        </w:rPr>
      </w:pPr>
      <w:hyperlink r:id="rId11" w:history="1">
        <w:r w:rsidR="00A8138F" w:rsidRPr="00A8138F">
          <w:rPr>
            <w:rFonts w:ascii="Century Gothic" w:eastAsia="Times New Roman" w:hAnsi="Century Gothic" w:cs="Arial"/>
            <w:b/>
            <w:bCs/>
            <w:noProof/>
            <w:color w:val="5A5A5A"/>
            <w:sz w:val="26"/>
            <w:szCs w:val="26"/>
          </w:rPr>
          <w:drawing>
            <wp:inline distT="0" distB="0" distL="0" distR="0">
              <wp:extent cx="171450" cy="152400"/>
              <wp:effectExtent l="0" t="0" r="0" b="0"/>
              <wp:docPr id="10" name="Picture 10" descr="Op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A8138F" w:rsidRPr="00A8138F">
          <w:rPr>
            <w:rFonts w:ascii="Century Gothic" w:eastAsia="Times New Roman" w:hAnsi="Century Gothic" w:cs="Arial"/>
            <w:b/>
            <w:bCs/>
            <w:color w:val="5A5A5A"/>
            <w:sz w:val="26"/>
            <w:szCs w:val="26"/>
            <w:u w:val="single"/>
          </w:rPr>
          <w:t>To create a Patient Portal account from an email invitation or notification</w:t>
        </w:r>
      </w:hyperlink>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 </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b/>
          <w:bCs/>
          <w:color w:val="FF0000"/>
          <w:sz w:val="26"/>
          <w:szCs w:val="26"/>
        </w:rPr>
        <w:t>Important:</w:t>
      </w:r>
      <w:r w:rsidRPr="00A8138F">
        <w:rPr>
          <w:rFonts w:ascii="Arial" w:eastAsia="Times New Roman" w:hAnsi="Arial" w:cs="Arial"/>
          <w:color w:val="000000"/>
          <w:sz w:val="26"/>
          <w:szCs w:val="26"/>
        </w:rPr>
        <w:t xml:space="preserve"> To comply with the Children's Online Privacy Protection Act (COPPA), patients under the age of 13 cannot create self-registered Patient Portal accounts, and you cannot register or invite new Patient Portal users under the age of 13. For patients under 13 years old, we recommend that you set up a </w:t>
      </w:r>
      <w:r w:rsidRPr="00A8138F">
        <w:rPr>
          <w:rFonts w:ascii="Arial" w:eastAsia="Times New Roman" w:hAnsi="Arial" w:cs="Arial"/>
          <w:color w:val="000000"/>
          <w:sz w:val="26"/>
          <w:szCs w:val="26"/>
        </w:rPr>
        <w:lastRenderedPageBreak/>
        <w:t>family access account for a parent or other caregiver to access the patient's health and billing information through the Patient Portal.</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 </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 </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Patients and family members can register for the Patient Portal in several ways:</w:t>
      </w:r>
    </w:p>
    <w:p w:rsidR="00A8138F" w:rsidRPr="00A8138F" w:rsidRDefault="00A8138F" w:rsidP="00A8138F">
      <w:pPr>
        <w:numPr>
          <w:ilvl w:val="0"/>
          <w:numId w:val="2"/>
        </w:numPr>
        <w:spacing w:before="150" w:after="150" w:line="240" w:lineRule="auto"/>
        <w:ind w:left="540" w:right="150"/>
        <w:rPr>
          <w:rFonts w:ascii="Arial" w:eastAsia="Times New Roman" w:hAnsi="Arial" w:cs="Arial"/>
          <w:color w:val="000000"/>
          <w:sz w:val="26"/>
          <w:szCs w:val="26"/>
        </w:rPr>
      </w:pPr>
      <w:r w:rsidRPr="00A8138F">
        <w:rPr>
          <w:rFonts w:ascii="Arial" w:eastAsia="Times New Roman" w:hAnsi="Arial" w:cs="Arial"/>
          <w:color w:val="000000"/>
          <w:sz w:val="26"/>
          <w:szCs w:val="26"/>
        </w:rPr>
        <w:t>Patient Portal email invitation</w:t>
      </w:r>
    </w:p>
    <w:p w:rsidR="00A8138F" w:rsidRPr="00A8138F" w:rsidRDefault="00A8138F" w:rsidP="00A8138F">
      <w:pPr>
        <w:numPr>
          <w:ilvl w:val="0"/>
          <w:numId w:val="2"/>
        </w:numPr>
        <w:spacing w:before="150" w:after="150" w:line="240" w:lineRule="auto"/>
        <w:ind w:left="540" w:right="150"/>
        <w:rPr>
          <w:rFonts w:ascii="Arial" w:eastAsia="Times New Roman" w:hAnsi="Arial" w:cs="Arial"/>
          <w:color w:val="000000"/>
          <w:sz w:val="26"/>
          <w:szCs w:val="26"/>
        </w:rPr>
      </w:pPr>
      <w:r w:rsidRPr="00A8138F">
        <w:rPr>
          <w:rFonts w:ascii="Arial" w:eastAsia="Times New Roman" w:hAnsi="Arial" w:cs="Arial"/>
          <w:color w:val="000000"/>
          <w:sz w:val="26"/>
          <w:szCs w:val="26"/>
        </w:rPr>
        <w:t>Notification email, such as an appointment reminder or notice that a lab result has been published to the Patient Portal</w:t>
      </w:r>
    </w:p>
    <w:p w:rsidR="00A8138F" w:rsidRPr="00A8138F" w:rsidRDefault="00A8138F" w:rsidP="00A8138F">
      <w:pPr>
        <w:numPr>
          <w:ilvl w:val="0"/>
          <w:numId w:val="2"/>
        </w:numPr>
        <w:spacing w:before="150" w:after="150" w:line="240" w:lineRule="auto"/>
        <w:ind w:left="540" w:right="150"/>
        <w:rPr>
          <w:rFonts w:ascii="Arial" w:eastAsia="Times New Roman" w:hAnsi="Arial" w:cs="Arial"/>
          <w:color w:val="000000"/>
          <w:sz w:val="26"/>
          <w:szCs w:val="26"/>
        </w:rPr>
      </w:pPr>
      <w:r w:rsidRPr="00A8138F">
        <w:rPr>
          <w:rFonts w:ascii="Arial" w:eastAsia="Times New Roman" w:hAnsi="Arial" w:cs="Arial"/>
          <w:color w:val="000000"/>
          <w:sz w:val="26"/>
          <w:szCs w:val="26"/>
        </w:rPr>
        <w:t>During an office visit (see </w:t>
      </w:r>
      <w:hyperlink r:id="rId12" w:history="1">
        <w:r w:rsidRPr="00A8138F">
          <w:rPr>
            <w:rFonts w:ascii="Arial" w:eastAsia="Times New Roman" w:hAnsi="Arial" w:cs="Arial"/>
            <w:color w:val="592C81"/>
            <w:sz w:val="26"/>
            <w:szCs w:val="26"/>
            <w:u w:val="single"/>
          </w:rPr>
          <w:t>To register a patient for the Patient Portal or Patient Information Center in the office</w:t>
        </w:r>
      </w:hyperlink>
      <w:r w:rsidRPr="00A8138F">
        <w:rPr>
          <w:rFonts w:ascii="Arial" w:eastAsia="Times New Roman" w:hAnsi="Arial" w:cs="Arial"/>
          <w:color w:val="000000"/>
          <w:sz w:val="26"/>
          <w:szCs w:val="26"/>
        </w:rPr>
        <w:t>)</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Patients and family members are prompted to create an athenahealth account when they register for the Patient Portal.</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 </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 xml:space="preserve">Following are instructions for a patient or family member who is creating a Patient Portal account for the first time from an email invitation or an </w:t>
      </w:r>
      <w:proofErr w:type="spellStart"/>
      <w:r w:rsidRPr="00A8138F">
        <w:rPr>
          <w:rFonts w:ascii="Arial" w:eastAsia="Times New Roman" w:hAnsi="Arial" w:cs="Arial"/>
          <w:color w:val="000000"/>
          <w:sz w:val="26"/>
          <w:szCs w:val="26"/>
        </w:rPr>
        <w:t>athenaCommunicator</w:t>
      </w:r>
      <w:proofErr w:type="spellEnd"/>
      <w:r w:rsidRPr="00A8138F">
        <w:rPr>
          <w:rFonts w:ascii="Arial" w:eastAsia="Times New Roman" w:hAnsi="Arial" w:cs="Arial"/>
          <w:color w:val="000000"/>
          <w:sz w:val="26"/>
          <w:szCs w:val="26"/>
        </w:rPr>
        <w:t xml:space="preserve"> notification email.</w:t>
      </w:r>
    </w:p>
    <w:p w:rsidR="00A8138F" w:rsidRPr="00A8138F" w:rsidRDefault="00A8138F" w:rsidP="00A8138F">
      <w:pPr>
        <w:numPr>
          <w:ilvl w:val="0"/>
          <w:numId w:val="3"/>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color w:val="000000"/>
          <w:sz w:val="26"/>
          <w:szCs w:val="26"/>
        </w:rPr>
        <w:t>Click the Patient Portal link in the email.</w:t>
      </w:r>
      <w:r w:rsidRPr="00A8138F">
        <w:rPr>
          <w:rFonts w:ascii="Arial" w:eastAsia="Times New Roman" w:hAnsi="Arial" w:cs="Arial"/>
          <w:color w:val="000000"/>
          <w:sz w:val="26"/>
          <w:szCs w:val="26"/>
        </w:rPr>
        <w:br/>
        <w:t>In a Patient Portal invitation email, the link is </w:t>
      </w:r>
      <w:r w:rsidRPr="00A8138F">
        <w:rPr>
          <w:rFonts w:ascii="Arial" w:eastAsia="Times New Roman" w:hAnsi="Arial" w:cs="Arial"/>
          <w:color w:val="FFFFFF"/>
          <w:sz w:val="26"/>
          <w:szCs w:val="26"/>
          <w:shd w:val="clear" w:color="auto" w:fill="0275D4"/>
        </w:rPr>
        <w:t>Create My Account</w:t>
      </w:r>
      <w:r w:rsidRPr="00A8138F">
        <w:rPr>
          <w:rFonts w:ascii="Arial" w:eastAsia="Times New Roman" w:hAnsi="Arial" w:cs="Arial"/>
          <w:color w:val="000000"/>
          <w:sz w:val="26"/>
          <w:szCs w:val="26"/>
        </w:rPr>
        <w:t>. In a lab result email, the link is </w:t>
      </w:r>
      <w:r w:rsidRPr="00A8138F">
        <w:rPr>
          <w:rFonts w:ascii="Arial" w:eastAsia="Times New Roman" w:hAnsi="Arial" w:cs="Arial"/>
          <w:color w:val="FFFFFF"/>
          <w:sz w:val="26"/>
          <w:szCs w:val="26"/>
          <w:shd w:val="clear" w:color="auto" w:fill="0275D4"/>
        </w:rPr>
        <w:t>View Results</w:t>
      </w:r>
      <w:r w:rsidRPr="00A8138F">
        <w:rPr>
          <w:rFonts w:ascii="Arial" w:eastAsia="Times New Roman" w:hAnsi="Arial" w:cs="Arial"/>
          <w:color w:val="000000"/>
          <w:sz w:val="26"/>
          <w:szCs w:val="26"/>
        </w:rPr>
        <w:t>.</w:t>
      </w:r>
      <w:r w:rsidRPr="00A8138F">
        <w:rPr>
          <w:rFonts w:ascii="Arial" w:eastAsia="Times New Roman" w:hAnsi="Arial" w:cs="Arial"/>
          <w:color w:val="000000"/>
          <w:sz w:val="26"/>
          <w:szCs w:val="26"/>
        </w:rPr>
        <w:br/>
        <w:t>The Create your new password page appears.</w:t>
      </w:r>
      <w:r w:rsidRPr="00A8138F">
        <w:rPr>
          <w:rFonts w:ascii="Arial" w:eastAsia="Times New Roman" w:hAnsi="Arial" w:cs="Arial"/>
          <w:color w:val="000000"/>
          <w:sz w:val="26"/>
          <w:szCs w:val="26"/>
        </w:rPr>
        <w:br/>
      </w:r>
      <w:r w:rsidRPr="00A8138F">
        <w:rPr>
          <w:rFonts w:ascii="Arial" w:eastAsia="Times New Roman" w:hAnsi="Arial" w:cs="Arial"/>
          <w:noProof/>
          <w:color w:val="000000"/>
          <w:sz w:val="26"/>
          <w:szCs w:val="26"/>
        </w:rPr>
        <w:drawing>
          <wp:inline distT="0" distB="0" distL="0" distR="0">
            <wp:extent cx="2266950" cy="3248025"/>
            <wp:effectExtent l="0" t="0" r="0" b="9525"/>
            <wp:docPr id="9" name="Picture 9" descr="https://help.athenahealth.com/ohelp/Content/Resources/Images/PP_Log_in_with_athenahealth_new_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elp.athenahealth.com/ohelp/Content/Resources/Images/PP_Log_in_with_athenahealth_new_us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3248025"/>
                    </a:xfrm>
                    <a:prstGeom prst="rect">
                      <a:avLst/>
                    </a:prstGeom>
                    <a:noFill/>
                    <a:ln>
                      <a:noFill/>
                    </a:ln>
                  </pic:spPr>
                </pic:pic>
              </a:graphicData>
            </a:graphic>
          </wp:inline>
        </w:drawing>
      </w:r>
    </w:p>
    <w:p w:rsidR="00A8138F" w:rsidRPr="00A8138F" w:rsidRDefault="00A8138F" w:rsidP="00A8138F">
      <w:pPr>
        <w:numPr>
          <w:ilvl w:val="0"/>
          <w:numId w:val="4"/>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color w:val="000000"/>
          <w:sz w:val="26"/>
          <w:szCs w:val="26"/>
        </w:rPr>
        <w:t>Confirm your email address and enter your password twice. After you review the Terms and Conditions and the Privacy Policy, check the box and click </w:t>
      </w:r>
      <w:r w:rsidRPr="00A8138F">
        <w:rPr>
          <w:rFonts w:ascii="Arial" w:eastAsia="Times New Roman" w:hAnsi="Arial" w:cs="Arial"/>
          <w:color w:val="FFFFFF"/>
          <w:sz w:val="26"/>
          <w:szCs w:val="26"/>
          <w:shd w:val="clear" w:color="auto" w:fill="0275D4"/>
        </w:rPr>
        <w:t>Create account</w:t>
      </w:r>
      <w:r w:rsidRPr="00A8138F">
        <w:rPr>
          <w:rFonts w:ascii="Arial" w:eastAsia="Times New Roman" w:hAnsi="Arial" w:cs="Arial"/>
          <w:color w:val="000000"/>
          <w:sz w:val="26"/>
          <w:szCs w:val="26"/>
        </w:rPr>
        <w:t>.</w:t>
      </w:r>
      <w:r w:rsidRPr="00A8138F">
        <w:rPr>
          <w:rFonts w:ascii="Arial" w:eastAsia="Times New Roman" w:hAnsi="Arial" w:cs="Arial"/>
          <w:color w:val="000000"/>
          <w:sz w:val="26"/>
          <w:szCs w:val="26"/>
        </w:rPr>
        <w:br/>
      </w:r>
      <w:r w:rsidRPr="00A8138F">
        <w:rPr>
          <w:rFonts w:ascii="Arial" w:eastAsia="Times New Roman" w:hAnsi="Arial" w:cs="Arial"/>
          <w:color w:val="000000"/>
          <w:sz w:val="26"/>
          <w:szCs w:val="26"/>
        </w:rPr>
        <w:lastRenderedPageBreak/>
        <w:br/>
        <w:t>You are prompted to select a security option to protect your account. This one-time setup enables you to confirm your identity in the future if you forget your password.</w:t>
      </w:r>
      <w:r w:rsidRPr="00A8138F">
        <w:rPr>
          <w:rFonts w:ascii="Arial" w:eastAsia="Times New Roman" w:hAnsi="Arial" w:cs="Arial"/>
          <w:color w:val="000000"/>
          <w:sz w:val="26"/>
          <w:szCs w:val="26"/>
        </w:rPr>
        <w:br/>
      </w:r>
      <w:r w:rsidRPr="00A8138F">
        <w:rPr>
          <w:rFonts w:ascii="Arial" w:eastAsia="Times New Roman" w:hAnsi="Arial" w:cs="Arial"/>
          <w:noProof/>
          <w:color w:val="000000"/>
          <w:sz w:val="26"/>
          <w:szCs w:val="26"/>
        </w:rPr>
        <w:drawing>
          <wp:inline distT="0" distB="0" distL="0" distR="0">
            <wp:extent cx="2486025" cy="3457575"/>
            <wp:effectExtent l="0" t="0" r="9525" b="9525"/>
            <wp:docPr id="8" name="Picture 8" descr="https://help.athenahealth.com/ohelp/Content/Resources/Images/PP_Log_in_with_athenahealth_select_security_o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elp.athenahealth.com/ohelp/Content/Resources/Images/PP_Log_in_with_athenahealth_select_security_op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3457575"/>
                    </a:xfrm>
                    <a:prstGeom prst="rect">
                      <a:avLst/>
                    </a:prstGeom>
                    <a:noFill/>
                    <a:ln>
                      <a:noFill/>
                    </a:ln>
                  </pic:spPr>
                </pic:pic>
              </a:graphicData>
            </a:graphic>
          </wp:inline>
        </w:drawing>
      </w:r>
    </w:p>
    <w:p w:rsidR="00A8138F" w:rsidRPr="00A8138F" w:rsidRDefault="00A8138F" w:rsidP="00A8138F">
      <w:pPr>
        <w:numPr>
          <w:ilvl w:val="0"/>
          <w:numId w:val="5"/>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color w:val="000000"/>
          <w:sz w:val="26"/>
          <w:szCs w:val="26"/>
        </w:rPr>
        <w:t>Select a security option and then click the </w:t>
      </w:r>
      <w:r w:rsidRPr="00A8138F">
        <w:rPr>
          <w:rFonts w:ascii="Arial" w:eastAsia="Times New Roman" w:hAnsi="Arial" w:cs="Arial"/>
          <w:color w:val="000000"/>
          <w:sz w:val="21"/>
          <w:szCs w:val="21"/>
          <w:bdr w:val="single" w:sz="6" w:space="0" w:color="808080" w:frame="1"/>
          <w:shd w:val="clear" w:color="auto" w:fill="F5F5F5"/>
        </w:rPr>
        <w:t>Setup</w:t>
      </w:r>
      <w:r w:rsidRPr="00A8138F">
        <w:rPr>
          <w:rFonts w:ascii="Arial" w:eastAsia="Times New Roman" w:hAnsi="Arial" w:cs="Arial"/>
          <w:color w:val="000000"/>
          <w:sz w:val="26"/>
          <w:szCs w:val="26"/>
        </w:rPr>
        <w:t> button below that option.</w:t>
      </w:r>
    </w:p>
    <w:p w:rsidR="00A8138F" w:rsidRPr="00A8138F" w:rsidRDefault="00A8138F" w:rsidP="00A8138F">
      <w:pPr>
        <w:numPr>
          <w:ilvl w:val="1"/>
          <w:numId w:val="5"/>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b/>
          <w:bCs/>
          <w:color w:val="000000"/>
          <w:sz w:val="26"/>
          <w:szCs w:val="26"/>
        </w:rPr>
        <w:t>Text me (recommended)</w:t>
      </w:r>
      <w:r w:rsidRPr="00A8138F">
        <w:rPr>
          <w:rFonts w:ascii="Arial" w:eastAsia="Times New Roman" w:hAnsi="Arial" w:cs="Arial"/>
          <w:color w:val="000000"/>
          <w:sz w:val="26"/>
          <w:szCs w:val="26"/>
        </w:rPr>
        <w:t> — Receive a verification code by text message.</w:t>
      </w:r>
    </w:p>
    <w:p w:rsidR="00A8138F" w:rsidRPr="00A8138F" w:rsidRDefault="00A8138F" w:rsidP="00A8138F">
      <w:pPr>
        <w:numPr>
          <w:ilvl w:val="1"/>
          <w:numId w:val="5"/>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b/>
          <w:bCs/>
          <w:color w:val="000000"/>
          <w:sz w:val="26"/>
          <w:szCs w:val="26"/>
        </w:rPr>
        <w:t>Call me</w:t>
      </w:r>
      <w:r w:rsidRPr="00A8138F">
        <w:rPr>
          <w:rFonts w:ascii="Arial" w:eastAsia="Times New Roman" w:hAnsi="Arial" w:cs="Arial"/>
          <w:color w:val="000000"/>
          <w:sz w:val="26"/>
          <w:szCs w:val="26"/>
        </w:rPr>
        <w:t> — Receive a verification code by phone call.</w:t>
      </w:r>
      <w:r w:rsidRPr="00A8138F">
        <w:rPr>
          <w:rFonts w:ascii="Arial" w:eastAsia="Times New Roman" w:hAnsi="Arial" w:cs="Arial"/>
          <w:color w:val="000000"/>
          <w:sz w:val="26"/>
          <w:szCs w:val="26"/>
        </w:rPr>
        <w:br/>
      </w:r>
      <w:r w:rsidRPr="00A8138F">
        <w:rPr>
          <w:rFonts w:ascii="Arial" w:eastAsia="Times New Roman" w:hAnsi="Arial" w:cs="Arial"/>
          <w:b/>
          <w:bCs/>
          <w:color w:val="7A9A01"/>
          <w:sz w:val="26"/>
          <w:szCs w:val="26"/>
        </w:rPr>
        <w:t>Note:</w:t>
      </w:r>
      <w:r w:rsidRPr="00A8138F">
        <w:rPr>
          <w:rFonts w:ascii="Arial" w:eastAsia="Times New Roman" w:hAnsi="Arial" w:cs="Arial"/>
          <w:color w:val="000000"/>
          <w:sz w:val="26"/>
          <w:szCs w:val="26"/>
        </w:rPr>
        <w:t> Select this option if you entered the number of a landline phone.</w:t>
      </w:r>
    </w:p>
    <w:p w:rsidR="00A8138F" w:rsidRPr="00A8138F" w:rsidRDefault="00A8138F" w:rsidP="00A8138F">
      <w:pPr>
        <w:numPr>
          <w:ilvl w:val="1"/>
          <w:numId w:val="5"/>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b/>
          <w:bCs/>
          <w:color w:val="000000"/>
          <w:sz w:val="26"/>
          <w:szCs w:val="26"/>
        </w:rPr>
        <w:t>Security Question</w:t>
      </w:r>
      <w:r w:rsidRPr="00A8138F">
        <w:rPr>
          <w:rFonts w:ascii="Arial" w:eastAsia="Times New Roman" w:hAnsi="Arial" w:cs="Arial"/>
          <w:color w:val="000000"/>
          <w:sz w:val="26"/>
          <w:szCs w:val="26"/>
        </w:rPr>
        <w:t> — Select a security question from a list of questions.</w:t>
      </w:r>
    </w:p>
    <w:p w:rsidR="00A8138F" w:rsidRPr="00A8138F" w:rsidRDefault="00A8138F" w:rsidP="00A8138F">
      <w:pPr>
        <w:spacing w:after="0" w:line="240" w:lineRule="auto"/>
        <w:ind w:left="690" w:right="150"/>
        <w:rPr>
          <w:rFonts w:ascii="Arial" w:eastAsia="Times New Roman" w:hAnsi="Arial" w:cs="Arial"/>
          <w:color w:val="000000"/>
          <w:sz w:val="26"/>
          <w:szCs w:val="26"/>
        </w:rPr>
      </w:pPr>
      <w:r w:rsidRPr="00A8138F">
        <w:rPr>
          <w:rFonts w:ascii="Arial" w:eastAsia="Times New Roman" w:hAnsi="Arial" w:cs="Arial"/>
          <w:b/>
          <w:bCs/>
          <w:color w:val="7A9A01"/>
          <w:sz w:val="26"/>
          <w:szCs w:val="26"/>
        </w:rPr>
        <w:t>Note for practice users:</w:t>
      </w:r>
      <w:r w:rsidRPr="00A8138F">
        <w:rPr>
          <w:rFonts w:ascii="Arial" w:eastAsia="Times New Roman" w:hAnsi="Arial" w:cs="Arial"/>
          <w:color w:val="000000"/>
          <w:sz w:val="26"/>
          <w:szCs w:val="26"/>
        </w:rPr>
        <w:t> If the patient or family member selects phone verification (text or phone call), the phone number entered here is managed independently from the patient phone of record found on the </w:t>
      </w:r>
      <w:proofErr w:type="spellStart"/>
      <w:r w:rsidRPr="00A8138F">
        <w:rPr>
          <w:rFonts w:ascii="Arial" w:eastAsia="Times New Roman" w:hAnsi="Arial" w:cs="Arial"/>
          <w:color w:val="000000"/>
          <w:sz w:val="26"/>
          <w:szCs w:val="26"/>
        </w:rPr>
        <w:fldChar w:fldCharType="begin"/>
      </w:r>
      <w:r w:rsidRPr="00A8138F">
        <w:rPr>
          <w:rFonts w:ascii="Arial" w:eastAsia="Times New Roman" w:hAnsi="Arial" w:cs="Arial"/>
          <w:color w:val="000000"/>
          <w:sz w:val="26"/>
          <w:szCs w:val="26"/>
        </w:rPr>
        <w:instrText xml:space="preserve"> HYPERLINK "https://help.athenahealth.com/ohelp/Content/Quickview_PH.htm" </w:instrText>
      </w:r>
      <w:r w:rsidRPr="00A8138F">
        <w:rPr>
          <w:rFonts w:ascii="Arial" w:eastAsia="Times New Roman" w:hAnsi="Arial" w:cs="Arial"/>
          <w:color w:val="000000"/>
          <w:sz w:val="26"/>
          <w:szCs w:val="26"/>
        </w:rPr>
        <w:fldChar w:fldCharType="separate"/>
      </w:r>
      <w:r w:rsidRPr="00A8138F">
        <w:rPr>
          <w:rFonts w:ascii="Arial" w:eastAsia="Times New Roman" w:hAnsi="Arial" w:cs="Arial"/>
          <w:color w:val="592C81"/>
          <w:sz w:val="26"/>
          <w:szCs w:val="26"/>
          <w:u w:val="single"/>
        </w:rPr>
        <w:t>Quickview</w:t>
      </w:r>
      <w:proofErr w:type="spellEnd"/>
      <w:r w:rsidRPr="00A8138F">
        <w:rPr>
          <w:rFonts w:ascii="Arial" w:eastAsia="Times New Roman" w:hAnsi="Arial" w:cs="Arial"/>
          <w:color w:val="000000"/>
          <w:sz w:val="26"/>
          <w:szCs w:val="26"/>
        </w:rPr>
        <w:fldChar w:fldCharType="end"/>
      </w:r>
      <w:r w:rsidRPr="00A8138F">
        <w:rPr>
          <w:rFonts w:ascii="Arial" w:eastAsia="Times New Roman" w:hAnsi="Arial" w:cs="Arial"/>
          <w:color w:val="000000"/>
          <w:sz w:val="26"/>
          <w:szCs w:val="26"/>
        </w:rPr>
        <w:t> and </w:t>
      </w:r>
      <w:hyperlink r:id="rId15" w:history="1">
        <w:r w:rsidRPr="00A8138F">
          <w:rPr>
            <w:rFonts w:ascii="Arial" w:eastAsia="Times New Roman" w:hAnsi="Arial" w:cs="Arial"/>
            <w:color w:val="592C81"/>
            <w:sz w:val="26"/>
            <w:szCs w:val="26"/>
            <w:u w:val="single"/>
          </w:rPr>
          <w:t>Patient Registration</w:t>
        </w:r>
      </w:hyperlink>
      <w:r w:rsidRPr="00A8138F">
        <w:rPr>
          <w:rFonts w:ascii="Arial" w:eastAsia="Times New Roman" w:hAnsi="Arial" w:cs="Arial"/>
          <w:color w:val="000000"/>
          <w:sz w:val="26"/>
          <w:szCs w:val="26"/>
        </w:rPr>
        <w:t> pages.</w:t>
      </w:r>
    </w:p>
    <w:p w:rsidR="00A8138F" w:rsidRPr="00A8138F" w:rsidRDefault="00A8138F" w:rsidP="00A8138F">
      <w:pPr>
        <w:numPr>
          <w:ilvl w:val="0"/>
          <w:numId w:val="6"/>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color w:val="000000"/>
          <w:sz w:val="26"/>
          <w:szCs w:val="26"/>
        </w:rPr>
        <w:t>If you selected </w:t>
      </w:r>
      <w:r w:rsidRPr="00A8138F">
        <w:rPr>
          <w:rFonts w:ascii="Arial" w:eastAsia="Times New Roman" w:hAnsi="Arial" w:cs="Arial"/>
          <w:b/>
          <w:bCs/>
          <w:color w:val="000000"/>
          <w:sz w:val="26"/>
          <w:szCs w:val="26"/>
        </w:rPr>
        <w:t>Text me</w:t>
      </w:r>
      <w:r w:rsidRPr="00A8138F">
        <w:rPr>
          <w:rFonts w:ascii="Arial" w:eastAsia="Times New Roman" w:hAnsi="Arial" w:cs="Arial"/>
          <w:color w:val="000000"/>
          <w:sz w:val="26"/>
          <w:szCs w:val="26"/>
        </w:rPr>
        <w:t> or </w:t>
      </w:r>
      <w:r w:rsidRPr="00A8138F">
        <w:rPr>
          <w:rFonts w:ascii="Arial" w:eastAsia="Times New Roman" w:hAnsi="Arial" w:cs="Arial"/>
          <w:b/>
          <w:bCs/>
          <w:color w:val="000000"/>
          <w:sz w:val="26"/>
          <w:szCs w:val="26"/>
        </w:rPr>
        <w:t>Call me</w:t>
      </w:r>
      <w:r w:rsidRPr="00A8138F">
        <w:rPr>
          <w:rFonts w:ascii="Arial" w:eastAsia="Times New Roman" w:hAnsi="Arial" w:cs="Arial"/>
          <w:color w:val="000000"/>
          <w:sz w:val="26"/>
          <w:szCs w:val="26"/>
        </w:rPr>
        <w:t>:</w:t>
      </w:r>
    </w:p>
    <w:p w:rsidR="00A8138F" w:rsidRPr="00A8138F" w:rsidRDefault="00A8138F" w:rsidP="00A8138F">
      <w:pPr>
        <w:numPr>
          <w:ilvl w:val="1"/>
          <w:numId w:val="7"/>
        </w:numPr>
        <w:spacing w:before="150" w:after="150" w:line="240" w:lineRule="auto"/>
        <w:ind w:left="840" w:right="450"/>
        <w:rPr>
          <w:rFonts w:ascii="Arial" w:eastAsia="Times New Roman" w:hAnsi="Arial" w:cs="Arial"/>
          <w:color w:val="000000"/>
          <w:sz w:val="26"/>
          <w:szCs w:val="26"/>
        </w:rPr>
      </w:pPr>
      <w:r w:rsidRPr="00A8138F">
        <w:rPr>
          <w:rFonts w:ascii="Arial" w:eastAsia="Times New Roman" w:hAnsi="Arial" w:cs="Arial"/>
          <w:color w:val="000000"/>
          <w:sz w:val="26"/>
          <w:szCs w:val="26"/>
        </w:rPr>
        <w:t>Enter your phone number and then click </w:t>
      </w:r>
      <w:r w:rsidRPr="00A8138F">
        <w:rPr>
          <w:rFonts w:ascii="Arial" w:eastAsia="Times New Roman" w:hAnsi="Arial" w:cs="Arial"/>
          <w:color w:val="FFFFFF"/>
          <w:sz w:val="26"/>
          <w:szCs w:val="26"/>
          <w:shd w:val="clear" w:color="auto" w:fill="0275D4"/>
        </w:rPr>
        <w:t>Send code</w:t>
      </w:r>
      <w:r w:rsidRPr="00A8138F">
        <w:rPr>
          <w:rFonts w:ascii="Arial" w:eastAsia="Times New Roman" w:hAnsi="Arial" w:cs="Arial"/>
          <w:color w:val="000000"/>
          <w:sz w:val="26"/>
          <w:szCs w:val="26"/>
        </w:rPr>
        <w:t> (for text message) or </w:t>
      </w:r>
      <w:r w:rsidRPr="00A8138F">
        <w:rPr>
          <w:rFonts w:ascii="Arial" w:eastAsia="Times New Roman" w:hAnsi="Arial" w:cs="Arial"/>
          <w:color w:val="FFFFFF"/>
          <w:sz w:val="26"/>
          <w:szCs w:val="26"/>
          <w:shd w:val="clear" w:color="auto" w:fill="0275D4"/>
        </w:rPr>
        <w:t>Call</w:t>
      </w:r>
      <w:r w:rsidRPr="00A8138F">
        <w:rPr>
          <w:rFonts w:ascii="Arial" w:eastAsia="Times New Roman" w:hAnsi="Arial" w:cs="Arial"/>
          <w:color w:val="000000"/>
          <w:sz w:val="26"/>
          <w:szCs w:val="26"/>
        </w:rPr>
        <w:t> (for phone call).</w:t>
      </w:r>
      <w:r w:rsidRPr="00A8138F">
        <w:rPr>
          <w:rFonts w:ascii="Arial" w:eastAsia="Times New Roman" w:hAnsi="Arial" w:cs="Arial"/>
          <w:color w:val="000000"/>
          <w:sz w:val="26"/>
          <w:szCs w:val="26"/>
        </w:rPr>
        <w:br/>
      </w:r>
      <w:r w:rsidRPr="00A8138F">
        <w:rPr>
          <w:rFonts w:ascii="Arial" w:eastAsia="Times New Roman" w:hAnsi="Arial" w:cs="Arial"/>
          <w:noProof/>
          <w:color w:val="000000"/>
          <w:sz w:val="26"/>
          <w:szCs w:val="26"/>
        </w:rPr>
        <w:lastRenderedPageBreak/>
        <w:drawing>
          <wp:inline distT="0" distB="0" distL="0" distR="0">
            <wp:extent cx="4791075" cy="2390775"/>
            <wp:effectExtent l="0" t="0" r="9525" b="9525"/>
            <wp:docPr id="7" name="Picture 7" descr="https://help.athenahealth.com/ohelp/Content/Resources/Images/PP_Log_in_with_athenahealth_security_phone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elp.athenahealth.com/ohelp/Content/Resources/Images/PP_Log_in_with_athenahealth_security_phone_n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1075" cy="2390775"/>
                    </a:xfrm>
                    <a:prstGeom prst="rect">
                      <a:avLst/>
                    </a:prstGeom>
                    <a:noFill/>
                    <a:ln>
                      <a:noFill/>
                    </a:ln>
                  </pic:spPr>
                </pic:pic>
              </a:graphicData>
            </a:graphic>
          </wp:inline>
        </w:drawing>
      </w:r>
      <w:r w:rsidRPr="00A8138F">
        <w:rPr>
          <w:rFonts w:ascii="Arial" w:eastAsia="Times New Roman" w:hAnsi="Arial" w:cs="Arial"/>
          <w:color w:val="000000"/>
          <w:sz w:val="26"/>
          <w:szCs w:val="26"/>
        </w:rPr>
        <w:br/>
        <w:t>The verification code is sent to your phone.</w:t>
      </w:r>
    </w:p>
    <w:p w:rsidR="00A8138F" w:rsidRPr="00A8138F" w:rsidRDefault="00A8138F" w:rsidP="00A8138F">
      <w:pPr>
        <w:numPr>
          <w:ilvl w:val="1"/>
          <w:numId w:val="8"/>
        </w:numPr>
        <w:spacing w:before="150" w:after="150" w:line="240" w:lineRule="auto"/>
        <w:ind w:left="840" w:right="450"/>
        <w:rPr>
          <w:rFonts w:ascii="Arial" w:eastAsia="Times New Roman" w:hAnsi="Arial" w:cs="Arial"/>
          <w:color w:val="000000"/>
          <w:sz w:val="26"/>
          <w:szCs w:val="26"/>
        </w:rPr>
      </w:pPr>
      <w:r w:rsidRPr="00A8138F">
        <w:rPr>
          <w:rFonts w:ascii="Arial" w:eastAsia="Times New Roman" w:hAnsi="Arial" w:cs="Arial"/>
          <w:color w:val="000000"/>
          <w:sz w:val="26"/>
          <w:szCs w:val="26"/>
        </w:rPr>
        <w:t>Enter the verification code you received by text message or phone call, and then click </w:t>
      </w:r>
      <w:r w:rsidRPr="00A8138F">
        <w:rPr>
          <w:rFonts w:ascii="Arial" w:eastAsia="Times New Roman" w:hAnsi="Arial" w:cs="Arial"/>
          <w:color w:val="FFFFFF"/>
          <w:sz w:val="26"/>
          <w:szCs w:val="26"/>
          <w:shd w:val="clear" w:color="auto" w:fill="0275D4"/>
        </w:rPr>
        <w:t>Verify</w:t>
      </w:r>
      <w:r w:rsidRPr="00A8138F">
        <w:rPr>
          <w:rFonts w:ascii="Arial" w:eastAsia="Times New Roman" w:hAnsi="Arial" w:cs="Arial"/>
          <w:color w:val="000000"/>
          <w:sz w:val="26"/>
          <w:szCs w:val="26"/>
        </w:rPr>
        <w:t>.</w:t>
      </w:r>
      <w:r w:rsidRPr="00A8138F">
        <w:rPr>
          <w:rFonts w:ascii="Arial" w:eastAsia="Times New Roman" w:hAnsi="Arial" w:cs="Arial"/>
          <w:color w:val="000000"/>
          <w:sz w:val="26"/>
          <w:szCs w:val="26"/>
        </w:rPr>
        <w:br/>
      </w:r>
      <w:r w:rsidRPr="00A8138F">
        <w:rPr>
          <w:rFonts w:ascii="Arial" w:eastAsia="Times New Roman" w:hAnsi="Arial" w:cs="Arial"/>
          <w:noProof/>
          <w:color w:val="000000"/>
          <w:sz w:val="26"/>
          <w:szCs w:val="26"/>
        </w:rPr>
        <w:drawing>
          <wp:inline distT="0" distB="0" distL="0" distR="0">
            <wp:extent cx="2190750" cy="2562225"/>
            <wp:effectExtent l="0" t="0" r="0" b="9525"/>
            <wp:docPr id="6" name="Picture 6" descr="https://help.athenahealth.com/ohelp/Content/Resources/Images/PP_Log_in_with_athenahealth_security_code_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elp.athenahealth.com/ohelp/Content/Resources/Images/PP_Log_in_with_athenahealth_security_code_ente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0" cy="2562225"/>
                    </a:xfrm>
                    <a:prstGeom prst="rect">
                      <a:avLst/>
                    </a:prstGeom>
                    <a:noFill/>
                    <a:ln>
                      <a:noFill/>
                    </a:ln>
                  </pic:spPr>
                </pic:pic>
              </a:graphicData>
            </a:graphic>
          </wp:inline>
        </w:drawing>
      </w:r>
    </w:p>
    <w:p w:rsidR="00A8138F" w:rsidRPr="00A8138F" w:rsidRDefault="00A8138F" w:rsidP="00A8138F">
      <w:pPr>
        <w:numPr>
          <w:ilvl w:val="0"/>
          <w:numId w:val="9"/>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color w:val="000000"/>
          <w:sz w:val="26"/>
          <w:szCs w:val="26"/>
        </w:rPr>
        <w:t>If you selected </w:t>
      </w:r>
      <w:r w:rsidRPr="00A8138F">
        <w:rPr>
          <w:rFonts w:ascii="Arial" w:eastAsia="Times New Roman" w:hAnsi="Arial" w:cs="Arial"/>
          <w:b/>
          <w:bCs/>
          <w:color w:val="000000"/>
          <w:sz w:val="26"/>
          <w:szCs w:val="26"/>
        </w:rPr>
        <w:t>Security Question</w:t>
      </w:r>
      <w:r w:rsidRPr="00A8138F">
        <w:rPr>
          <w:rFonts w:ascii="Arial" w:eastAsia="Times New Roman" w:hAnsi="Arial" w:cs="Arial"/>
          <w:color w:val="000000"/>
          <w:sz w:val="26"/>
          <w:szCs w:val="26"/>
        </w:rPr>
        <w:t>, select a question from the list, enter the answer, and then click </w:t>
      </w:r>
      <w:r w:rsidRPr="00A8138F">
        <w:rPr>
          <w:rFonts w:ascii="Arial" w:eastAsia="Times New Roman" w:hAnsi="Arial" w:cs="Arial"/>
          <w:color w:val="FFFFFF"/>
          <w:sz w:val="26"/>
          <w:szCs w:val="26"/>
          <w:shd w:val="clear" w:color="auto" w:fill="0275D4"/>
        </w:rPr>
        <w:t>Save</w:t>
      </w:r>
      <w:r w:rsidRPr="00A8138F">
        <w:rPr>
          <w:rFonts w:ascii="Arial" w:eastAsia="Times New Roman" w:hAnsi="Arial" w:cs="Arial"/>
          <w:color w:val="000000"/>
          <w:sz w:val="26"/>
          <w:szCs w:val="26"/>
        </w:rPr>
        <w:t>.</w:t>
      </w:r>
      <w:r w:rsidRPr="00A8138F">
        <w:rPr>
          <w:rFonts w:ascii="Arial" w:eastAsia="Times New Roman" w:hAnsi="Arial" w:cs="Arial"/>
          <w:color w:val="000000"/>
          <w:sz w:val="26"/>
          <w:szCs w:val="26"/>
        </w:rPr>
        <w:br/>
      </w:r>
      <w:r w:rsidRPr="00A8138F">
        <w:rPr>
          <w:rFonts w:ascii="Arial" w:eastAsia="Times New Roman" w:hAnsi="Arial" w:cs="Arial"/>
          <w:noProof/>
          <w:color w:val="000000"/>
          <w:sz w:val="26"/>
          <w:szCs w:val="26"/>
        </w:rPr>
        <w:lastRenderedPageBreak/>
        <w:drawing>
          <wp:inline distT="0" distB="0" distL="0" distR="0">
            <wp:extent cx="2181225" cy="2562225"/>
            <wp:effectExtent l="0" t="0" r="9525" b="9525"/>
            <wp:docPr id="5" name="Picture 5" descr="https://help.athenahealth.com/ohelp/Content/Resources/Images/PP_Log_in_with_athenahealth_set_security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elp.athenahealth.com/ohelp/Content/Resources/Images/PP_Log_in_with_athenahealth_set_security_q.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1225" cy="2562225"/>
                    </a:xfrm>
                    <a:prstGeom prst="rect">
                      <a:avLst/>
                    </a:prstGeom>
                    <a:noFill/>
                    <a:ln>
                      <a:noFill/>
                    </a:ln>
                  </pic:spPr>
                </pic:pic>
              </a:graphicData>
            </a:graphic>
          </wp:inline>
        </w:drawing>
      </w:r>
      <w:r w:rsidRPr="00A8138F">
        <w:rPr>
          <w:rFonts w:ascii="Arial" w:eastAsia="Times New Roman" w:hAnsi="Arial" w:cs="Arial"/>
          <w:color w:val="000000"/>
          <w:sz w:val="26"/>
          <w:szCs w:val="26"/>
        </w:rPr>
        <w:br/>
      </w:r>
      <w:r w:rsidRPr="00A8138F">
        <w:rPr>
          <w:rFonts w:ascii="Arial" w:eastAsia="Times New Roman" w:hAnsi="Arial" w:cs="Arial"/>
          <w:b/>
          <w:bCs/>
          <w:color w:val="7A9A01"/>
          <w:sz w:val="26"/>
          <w:szCs w:val="26"/>
        </w:rPr>
        <w:t>Important:</w:t>
      </w:r>
      <w:r w:rsidRPr="00A8138F">
        <w:rPr>
          <w:rFonts w:ascii="Arial" w:eastAsia="Times New Roman" w:hAnsi="Arial" w:cs="Arial"/>
          <w:color w:val="000000"/>
          <w:sz w:val="26"/>
          <w:szCs w:val="26"/>
        </w:rPr>
        <w:t> If you enter any spaces or special characters (such as punctuation marks or underscores) in your answer, you will need to enter the same spaces and special characters in the future. The athenahealth account does not distinguish uppercase letters from lowercase letters.</w:t>
      </w:r>
    </w:p>
    <w:p w:rsidR="00A8138F" w:rsidRPr="00A8138F" w:rsidRDefault="00A8138F" w:rsidP="00A8138F">
      <w:pPr>
        <w:numPr>
          <w:ilvl w:val="0"/>
          <w:numId w:val="10"/>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color w:val="000000"/>
          <w:sz w:val="26"/>
          <w:szCs w:val="26"/>
        </w:rPr>
        <w:t>If you set up a security question, or if you entered a recovery phone number that differs from the phone number in your patient record, you must verify access to the phone number on file with your healthcare provider.</w:t>
      </w:r>
      <w:r w:rsidRPr="00A8138F">
        <w:rPr>
          <w:rFonts w:ascii="Arial" w:eastAsia="Times New Roman" w:hAnsi="Arial" w:cs="Arial"/>
          <w:color w:val="000000"/>
          <w:sz w:val="26"/>
          <w:szCs w:val="26"/>
        </w:rPr>
        <w:br/>
      </w:r>
      <w:r w:rsidRPr="00A8138F">
        <w:rPr>
          <w:rFonts w:ascii="Arial" w:eastAsia="Times New Roman" w:hAnsi="Arial" w:cs="Arial"/>
          <w:noProof/>
          <w:color w:val="000000"/>
          <w:sz w:val="26"/>
          <w:szCs w:val="26"/>
        </w:rPr>
        <w:drawing>
          <wp:inline distT="0" distB="0" distL="0" distR="0">
            <wp:extent cx="2343150" cy="2571750"/>
            <wp:effectExtent l="0" t="0" r="0" b="0"/>
            <wp:docPr id="4" name="Picture 4" descr="https://help.athenahealth.com/ohelp/Content/Resources/Images/PP_Log_in_with_athenahealth_new_user_verify_phone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elp.athenahealth.com/ohelp/Content/Resources/Images/PP_Log_in_with_athenahealth_new_user_verify_phone_n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3150" cy="2571750"/>
                    </a:xfrm>
                    <a:prstGeom prst="rect">
                      <a:avLst/>
                    </a:prstGeom>
                    <a:noFill/>
                    <a:ln>
                      <a:noFill/>
                    </a:ln>
                  </pic:spPr>
                </pic:pic>
              </a:graphicData>
            </a:graphic>
          </wp:inline>
        </w:drawing>
      </w:r>
      <w:r w:rsidRPr="00A8138F">
        <w:rPr>
          <w:rFonts w:ascii="Arial" w:eastAsia="Times New Roman" w:hAnsi="Arial" w:cs="Arial"/>
          <w:color w:val="000000"/>
          <w:sz w:val="26"/>
          <w:szCs w:val="26"/>
        </w:rPr>
        <w:br/>
      </w:r>
      <w:r w:rsidRPr="00A8138F">
        <w:rPr>
          <w:rFonts w:ascii="Arial" w:eastAsia="Times New Roman" w:hAnsi="Arial" w:cs="Arial"/>
          <w:b/>
          <w:bCs/>
          <w:color w:val="7A9A01"/>
          <w:sz w:val="26"/>
          <w:szCs w:val="26"/>
        </w:rPr>
        <w:t>Note for practice users:</w:t>
      </w:r>
      <w:r w:rsidRPr="00A8138F">
        <w:rPr>
          <w:rFonts w:ascii="Arial" w:eastAsia="Times New Roman" w:hAnsi="Arial" w:cs="Arial"/>
          <w:color w:val="000000"/>
          <w:sz w:val="26"/>
          <w:szCs w:val="26"/>
        </w:rPr>
        <w:t> If the user is the patient, the phone number of record is the phone number in the patient's </w:t>
      </w:r>
      <w:proofErr w:type="spellStart"/>
      <w:r w:rsidRPr="00A8138F">
        <w:rPr>
          <w:rFonts w:ascii="Arial" w:eastAsia="Times New Roman" w:hAnsi="Arial" w:cs="Arial"/>
          <w:color w:val="000000"/>
          <w:sz w:val="26"/>
          <w:szCs w:val="26"/>
        </w:rPr>
        <w:fldChar w:fldCharType="begin"/>
      </w:r>
      <w:r w:rsidRPr="00A8138F">
        <w:rPr>
          <w:rFonts w:ascii="Arial" w:eastAsia="Times New Roman" w:hAnsi="Arial" w:cs="Arial"/>
          <w:color w:val="000000"/>
          <w:sz w:val="26"/>
          <w:szCs w:val="26"/>
        </w:rPr>
        <w:instrText xml:space="preserve"> HYPERLINK "https://help.athenahealth.com/ohelp/Content/Quickview_PH.htm" </w:instrText>
      </w:r>
      <w:r w:rsidRPr="00A8138F">
        <w:rPr>
          <w:rFonts w:ascii="Arial" w:eastAsia="Times New Roman" w:hAnsi="Arial" w:cs="Arial"/>
          <w:color w:val="000000"/>
          <w:sz w:val="26"/>
          <w:szCs w:val="26"/>
        </w:rPr>
        <w:fldChar w:fldCharType="separate"/>
      </w:r>
      <w:r w:rsidRPr="00A8138F">
        <w:rPr>
          <w:rFonts w:ascii="Arial" w:eastAsia="Times New Roman" w:hAnsi="Arial" w:cs="Arial"/>
          <w:color w:val="592C81"/>
          <w:sz w:val="26"/>
          <w:szCs w:val="26"/>
          <w:u w:val="single"/>
        </w:rPr>
        <w:t>Quickview</w:t>
      </w:r>
      <w:proofErr w:type="spellEnd"/>
      <w:r w:rsidRPr="00A8138F">
        <w:rPr>
          <w:rFonts w:ascii="Arial" w:eastAsia="Times New Roman" w:hAnsi="Arial" w:cs="Arial"/>
          <w:color w:val="000000"/>
          <w:sz w:val="26"/>
          <w:szCs w:val="26"/>
        </w:rPr>
        <w:fldChar w:fldCharType="end"/>
      </w:r>
      <w:r w:rsidRPr="00A8138F">
        <w:rPr>
          <w:rFonts w:ascii="Arial" w:eastAsia="Times New Roman" w:hAnsi="Arial" w:cs="Arial"/>
          <w:color w:val="000000"/>
          <w:sz w:val="26"/>
          <w:szCs w:val="26"/>
        </w:rPr>
        <w:t>. If the user is not the patient, the phone number is recorded on the </w:t>
      </w:r>
      <w:hyperlink r:id="rId20" w:history="1">
        <w:r w:rsidRPr="00A8138F">
          <w:rPr>
            <w:rFonts w:ascii="Arial" w:eastAsia="Times New Roman" w:hAnsi="Arial" w:cs="Arial"/>
            <w:color w:val="592C81"/>
            <w:sz w:val="26"/>
            <w:szCs w:val="26"/>
            <w:u w:val="single"/>
          </w:rPr>
          <w:t>Portal Accounts</w:t>
        </w:r>
      </w:hyperlink>
      <w:r w:rsidRPr="00A8138F">
        <w:rPr>
          <w:rFonts w:ascii="Arial" w:eastAsia="Times New Roman" w:hAnsi="Arial" w:cs="Arial"/>
          <w:color w:val="000000"/>
          <w:sz w:val="26"/>
          <w:szCs w:val="26"/>
        </w:rPr>
        <w:t> page in the entry for the patient.</w:t>
      </w:r>
    </w:p>
    <w:p w:rsidR="00A8138F" w:rsidRPr="00A8138F" w:rsidRDefault="00A8138F" w:rsidP="00A8138F">
      <w:pPr>
        <w:numPr>
          <w:ilvl w:val="1"/>
          <w:numId w:val="11"/>
        </w:numPr>
        <w:spacing w:before="150" w:after="150" w:line="240" w:lineRule="auto"/>
        <w:ind w:left="840" w:right="600"/>
        <w:rPr>
          <w:rFonts w:ascii="Arial" w:eastAsia="Times New Roman" w:hAnsi="Arial" w:cs="Arial"/>
          <w:color w:val="000000"/>
          <w:sz w:val="26"/>
          <w:szCs w:val="26"/>
        </w:rPr>
      </w:pPr>
      <w:r w:rsidRPr="00A8138F">
        <w:rPr>
          <w:rFonts w:ascii="Arial" w:eastAsia="Times New Roman" w:hAnsi="Arial" w:cs="Arial"/>
          <w:color w:val="000000"/>
          <w:sz w:val="26"/>
          <w:szCs w:val="26"/>
        </w:rPr>
        <w:t>Select </w:t>
      </w:r>
      <w:r w:rsidRPr="00A8138F">
        <w:rPr>
          <w:rFonts w:ascii="Arial" w:eastAsia="Times New Roman" w:hAnsi="Arial" w:cs="Arial"/>
          <w:b/>
          <w:bCs/>
          <w:color w:val="000000"/>
          <w:sz w:val="26"/>
          <w:szCs w:val="26"/>
        </w:rPr>
        <w:t>Text</w:t>
      </w:r>
      <w:r w:rsidRPr="00A8138F">
        <w:rPr>
          <w:rFonts w:ascii="Arial" w:eastAsia="Times New Roman" w:hAnsi="Arial" w:cs="Arial"/>
          <w:color w:val="000000"/>
          <w:sz w:val="26"/>
          <w:szCs w:val="26"/>
        </w:rPr>
        <w:t> or </w:t>
      </w:r>
      <w:r w:rsidRPr="00A8138F">
        <w:rPr>
          <w:rFonts w:ascii="Arial" w:eastAsia="Times New Roman" w:hAnsi="Arial" w:cs="Arial"/>
          <w:b/>
          <w:bCs/>
          <w:color w:val="000000"/>
          <w:sz w:val="26"/>
          <w:szCs w:val="26"/>
        </w:rPr>
        <w:t>Call</w:t>
      </w:r>
      <w:r w:rsidRPr="00A8138F">
        <w:rPr>
          <w:rFonts w:ascii="Arial" w:eastAsia="Times New Roman" w:hAnsi="Arial" w:cs="Arial"/>
          <w:color w:val="000000"/>
          <w:sz w:val="26"/>
          <w:szCs w:val="26"/>
        </w:rPr>
        <w:t> to receive a verification code at the phone number displayed in the message.</w:t>
      </w:r>
    </w:p>
    <w:p w:rsidR="00A8138F" w:rsidRPr="00A8138F" w:rsidRDefault="00A8138F" w:rsidP="00A8138F">
      <w:pPr>
        <w:numPr>
          <w:ilvl w:val="1"/>
          <w:numId w:val="12"/>
        </w:numPr>
        <w:spacing w:before="150" w:after="150" w:line="240" w:lineRule="auto"/>
        <w:ind w:left="840" w:right="600"/>
        <w:rPr>
          <w:rFonts w:ascii="Arial" w:eastAsia="Times New Roman" w:hAnsi="Arial" w:cs="Arial"/>
          <w:color w:val="000000"/>
          <w:sz w:val="26"/>
          <w:szCs w:val="26"/>
        </w:rPr>
      </w:pPr>
      <w:r w:rsidRPr="00A8138F">
        <w:rPr>
          <w:rFonts w:ascii="Arial" w:eastAsia="Times New Roman" w:hAnsi="Arial" w:cs="Arial"/>
          <w:color w:val="000000"/>
          <w:sz w:val="26"/>
          <w:szCs w:val="26"/>
        </w:rPr>
        <w:lastRenderedPageBreak/>
        <w:t>Enter the verification code you received by text message or phone call, and then click </w:t>
      </w:r>
      <w:r w:rsidRPr="00A8138F">
        <w:rPr>
          <w:rFonts w:ascii="Arial" w:eastAsia="Times New Roman" w:hAnsi="Arial" w:cs="Arial"/>
          <w:color w:val="FFFFFF"/>
          <w:sz w:val="26"/>
          <w:szCs w:val="26"/>
          <w:shd w:val="clear" w:color="auto" w:fill="0275D4"/>
        </w:rPr>
        <w:t>Verify</w:t>
      </w:r>
      <w:r w:rsidRPr="00A8138F">
        <w:rPr>
          <w:rFonts w:ascii="Arial" w:eastAsia="Times New Roman" w:hAnsi="Arial" w:cs="Arial"/>
          <w:color w:val="000000"/>
          <w:sz w:val="26"/>
          <w:szCs w:val="26"/>
        </w:rPr>
        <w:t>.</w:t>
      </w:r>
      <w:r w:rsidRPr="00A8138F">
        <w:rPr>
          <w:rFonts w:ascii="Arial" w:eastAsia="Times New Roman" w:hAnsi="Arial" w:cs="Arial"/>
          <w:color w:val="000000"/>
          <w:sz w:val="26"/>
          <w:szCs w:val="26"/>
        </w:rPr>
        <w:br/>
      </w:r>
      <w:r w:rsidRPr="00A8138F">
        <w:rPr>
          <w:rFonts w:ascii="Arial" w:eastAsia="Times New Roman" w:hAnsi="Arial" w:cs="Arial"/>
          <w:noProof/>
          <w:color w:val="000000"/>
          <w:sz w:val="26"/>
          <w:szCs w:val="26"/>
        </w:rPr>
        <w:drawing>
          <wp:inline distT="0" distB="0" distL="0" distR="0">
            <wp:extent cx="2390775" cy="2552700"/>
            <wp:effectExtent l="0" t="0" r="9525" b="0"/>
            <wp:docPr id="3" name="Picture 3" descr="https://help.athenahealth.com/ohelp/Content/Resources/Images/PP_Log_in_with_athenahealth_new_user_verify_chart_phone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elp.athenahealth.com/ohelp/Content/Resources/Images/PP_Log_in_with_athenahealth_new_user_verify_chart_phone_no.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90775" cy="2552700"/>
                    </a:xfrm>
                    <a:prstGeom prst="rect">
                      <a:avLst/>
                    </a:prstGeom>
                    <a:noFill/>
                    <a:ln>
                      <a:noFill/>
                    </a:ln>
                  </pic:spPr>
                </pic:pic>
              </a:graphicData>
            </a:graphic>
          </wp:inline>
        </w:drawing>
      </w:r>
    </w:p>
    <w:p w:rsidR="00A8138F" w:rsidRPr="00A8138F" w:rsidRDefault="00A8138F" w:rsidP="00A8138F">
      <w:pPr>
        <w:numPr>
          <w:ilvl w:val="0"/>
          <w:numId w:val="13"/>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color w:val="000000"/>
          <w:sz w:val="26"/>
          <w:szCs w:val="26"/>
        </w:rPr>
        <w:t>If you initiated your Patient Portal registration from a lab result email or during the online check-in workflow, you may see the Choose your patient relationship page. This page asks whether you are the patient or another person (family member or guardian) who manages the patient's account.</w:t>
      </w:r>
      <w:r w:rsidRPr="00A8138F">
        <w:rPr>
          <w:rFonts w:ascii="Arial" w:eastAsia="Times New Roman" w:hAnsi="Arial" w:cs="Arial"/>
          <w:color w:val="000000"/>
          <w:sz w:val="26"/>
          <w:szCs w:val="26"/>
        </w:rPr>
        <w:br/>
      </w:r>
      <w:r w:rsidRPr="00A8138F">
        <w:rPr>
          <w:rFonts w:ascii="Arial" w:eastAsia="Times New Roman" w:hAnsi="Arial" w:cs="Arial"/>
          <w:noProof/>
          <w:color w:val="000000"/>
          <w:sz w:val="26"/>
          <w:szCs w:val="26"/>
        </w:rPr>
        <w:drawing>
          <wp:inline distT="0" distB="0" distL="0" distR="0">
            <wp:extent cx="2486025" cy="2695575"/>
            <wp:effectExtent l="0" t="0" r="9525" b="9525"/>
            <wp:docPr id="2" name="Picture 2" descr="https://help.athenahealth.com/ohelp/Content/Resources/Images/PP_Log_in_with_athenahealth_new_user_patient_or_o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elp.athenahealth.com/ohelp/Content/Resources/Images/PP_Log_in_with_athenahealth_new_user_patient_or_othe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6025" cy="2695575"/>
                    </a:xfrm>
                    <a:prstGeom prst="rect">
                      <a:avLst/>
                    </a:prstGeom>
                    <a:noFill/>
                    <a:ln>
                      <a:noFill/>
                    </a:ln>
                  </pic:spPr>
                </pic:pic>
              </a:graphicData>
            </a:graphic>
          </wp:inline>
        </w:drawing>
      </w:r>
    </w:p>
    <w:p w:rsidR="00A8138F" w:rsidRPr="00A8138F" w:rsidRDefault="00A8138F" w:rsidP="00A8138F">
      <w:pPr>
        <w:numPr>
          <w:ilvl w:val="0"/>
          <w:numId w:val="14"/>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color w:val="000000"/>
          <w:sz w:val="26"/>
          <w:szCs w:val="26"/>
        </w:rPr>
        <w:t>Click </w:t>
      </w:r>
      <w:r w:rsidRPr="00A8138F">
        <w:rPr>
          <w:rFonts w:ascii="Arial" w:eastAsia="Times New Roman" w:hAnsi="Arial" w:cs="Arial"/>
          <w:color w:val="FFFFFF"/>
          <w:sz w:val="26"/>
          <w:szCs w:val="26"/>
          <w:shd w:val="clear" w:color="auto" w:fill="0275D4"/>
        </w:rPr>
        <w:t>I am &lt;</w:t>
      </w:r>
      <w:proofErr w:type="spellStart"/>
      <w:r w:rsidRPr="00A8138F">
        <w:rPr>
          <w:rFonts w:ascii="Arial" w:eastAsia="Times New Roman" w:hAnsi="Arial" w:cs="Arial"/>
          <w:color w:val="FFFFFF"/>
          <w:sz w:val="26"/>
          <w:szCs w:val="26"/>
          <w:shd w:val="clear" w:color="auto" w:fill="0275D4"/>
        </w:rPr>
        <w:t>patient_name</w:t>
      </w:r>
      <w:proofErr w:type="spellEnd"/>
      <w:r w:rsidRPr="00A8138F">
        <w:rPr>
          <w:rFonts w:ascii="Arial" w:eastAsia="Times New Roman" w:hAnsi="Arial" w:cs="Arial"/>
          <w:color w:val="FFFFFF"/>
          <w:sz w:val="26"/>
          <w:szCs w:val="26"/>
          <w:shd w:val="clear" w:color="auto" w:fill="0275D4"/>
        </w:rPr>
        <w:t>&gt;</w:t>
      </w:r>
      <w:r w:rsidRPr="00A8138F">
        <w:rPr>
          <w:rFonts w:ascii="Arial" w:eastAsia="Times New Roman" w:hAnsi="Arial" w:cs="Arial"/>
          <w:color w:val="000000"/>
          <w:sz w:val="26"/>
          <w:szCs w:val="26"/>
        </w:rPr>
        <w:t> or </w:t>
      </w:r>
      <w:r w:rsidRPr="00A8138F">
        <w:rPr>
          <w:rFonts w:ascii="Arial" w:eastAsia="Times New Roman" w:hAnsi="Arial" w:cs="Arial"/>
          <w:color w:val="FFFFFF"/>
          <w:sz w:val="26"/>
          <w:szCs w:val="26"/>
          <w:shd w:val="clear" w:color="auto" w:fill="0275D4"/>
        </w:rPr>
        <w:t>I manage &lt;</w:t>
      </w:r>
      <w:proofErr w:type="spellStart"/>
      <w:r w:rsidRPr="00A8138F">
        <w:rPr>
          <w:rFonts w:ascii="Arial" w:eastAsia="Times New Roman" w:hAnsi="Arial" w:cs="Arial"/>
          <w:color w:val="FFFFFF"/>
          <w:sz w:val="26"/>
          <w:szCs w:val="26"/>
          <w:shd w:val="clear" w:color="auto" w:fill="0275D4"/>
        </w:rPr>
        <w:t>patient_name</w:t>
      </w:r>
      <w:proofErr w:type="spellEnd"/>
      <w:r w:rsidRPr="00A8138F">
        <w:rPr>
          <w:rFonts w:ascii="Arial" w:eastAsia="Times New Roman" w:hAnsi="Arial" w:cs="Arial"/>
          <w:color w:val="FFFFFF"/>
          <w:sz w:val="26"/>
          <w:szCs w:val="26"/>
          <w:shd w:val="clear" w:color="auto" w:fill="0275D4"/>
        </w:rPr>
        <w:t>&gt;'s account</w:t>
      </w:r>
      <w:r w:rsidRPr="00A8138F">
        <w:rPr>
          <w:rFonts w:ascii="Arial" w:eastAsia="Times New Roman" w:hAnsi="Arial" w:cs="Arial"/>
          <w:color w:val="000000"/>
          <w:sz w:val="26"/>
          <w:szCs w:val="26"/>
        </w:rPr>
        <w:t>.</w:t>
      </w:r>
    </w:p>
    <w:p w:rsidR="00A8138F" w:rsidRPr="00A8138F" w:rsidRDefault="00A8138F" w:rsidP="00A8138F">
      <w:pPr>
        <w:numPr>
          <w:ilvl w:val="0"/>
          <w:numId w:val="15"/>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color w:val="000000"/>
          <w:sz w:val="26"/>
          <w:szCs w:val="26"/>
        </w:rPr>
        <w:t>If you click </w:t>
      </w:r>
      <w:r w:rsidRPr="00A8138F">
        <w:rPr>
          <w:rFonts w:ascii="Arial" w:eastAsia="Times New Roman" w:hAnsi="Arial" w:cs="Arial"/>
          <w:color w:val="FFFFFF"/>
          <w:sz w:val="26"/>
          <w:szCs w:val="26"/>
          <w:shd w:val="clear" w:color="auto" w:fill="0275D4"/>
        </w:rPr>
        <w:t>I manage &lt;</w:t>
      </w:r>
      <w:proofErr w:type="spellStart"/>
      <w:r w:rsidRPr="00A8138F">
        <w:rPr>
          <w:rFonts w:ascii="Arial" w:eastAsia="Times New Roman" w:hAnsi="Arial" w:cs="Arial"/>
          <w:color w:val="FFFFFF"/>
          <w:sz w:val="26"/>
          <w:szCs w:val="26"/>
          <w:shd w:val="clear" w:color="auto" w:fill="0275D4"/>
        </w:rPr>
        <w:t>patient_name</w:t>
      </w:r>
      <w:proofErr w:type="spellEnd"/>
      <w:r w:rsidRPr="00A8138F">
        <w:rPr>
          <w:rFonts w:ascii="Arial" w:eastAsia="Times New Roman" w:hAnsi="Arial" w:cs="Arial"/>
          <w:color w:val="FFFFFF"/>
          <w:sz w:val="26"/>
          <w:szCs w:val="26"/>
          <w:shd w:val="clear" w:color="auto" w:fill="0275D4"/>
        </w:rPr>
        <w:t>&gt;'s account</w:t>
      </w:r>
      <w:r w:rsidRPr="00A8138F">
        <w:rPr>
          <w:rFonts w:ascii="Arial" w:eastAsia="Times New Roman" w:hAnsi="Arial" w:cs="Arial"/>
          <w:color w:val="000000"/>
          <w:sz w:val="26"/>
          <w:szCs w:val="26"/>
        </w:rPr>
        <w:t xml:space="preserve">, you must enter your name, email address, and date of birth. This information is associated </w:t>
      </w:r>
      <w:r w:rsidRPr="00A8138F">
        <w:rPr>
          <w:rFonts w:ascii="Arial" w:eastAsia="Times New Roman" w:hAnsi="Arial" w:cs="Arial"/>
          <w:color w:val="000000"/>
          <w:sz w:val="26"/>
          <w:szCs w:val="26"/>
        </w:rPr>
        <w:lastRenderedPageBreak/>
        <w:t>with your athenahealth account.</w:t>
      </w:r>
      <w:r w:rsidRPr="00A8138F">
        <w:rPr>
          <w:rFonts w:ascii="Arial" w:eastAsia="Times New Roman" w:hAnsi="Arial" w:cs="Arial"/>
          <w:color w:val="000000"/>
          <w:sz w:val="26"/>
          <w:szCs w:val="26"/>
        </w:rPr>
        <w:br/>
      </w:r>
      <w:r w:rsidRPr="00A8138F">
        <w:rPr>
          <w:rFonts w:ascii="Arial" w:eastAsia="Times New Roman" w:hAnsi="Arial" w:cs="Arial"/>
          <w:noProof/>
          <w:color w:val="000000"/>
          <w:sz w:val="26"/>
          <w:szCs w:val="26"/>
        </w:rPr>
        <w:drawing>
          <wp:inline distT="0" distB="0" distL="0" distR="0">
            <wp:extent cx="2686050" cy="3771900"/>
            <wp:effectExtent l="0" t="0" r="0" b="0"/>
            <wp:docPr id="1" name="Picture 1" descr="https://help.athenahealth.com/ohelp/Content/Resources/Images/PP_Log_in_with_athenahealth_confirm_demograph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elp.athenahealth.com/ohelp/Content/Resources/Images/PP_Log_in_with_athenahealth_confirm_demographic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86050" cy="3771900"/>
                    </a:xfrm>
                    <a:prstGeom prst="rect">
                      <a:avLst/>
                    </a:prstGeom>
                    <a:noFill/>
                    <a:ln>
                      <a:noFill/>
                    </a:ln>
                  </pic:spPr>
                </pic:pic>
              </a:graphicData>
            </a:graphic>
          </wp:inline>
        </w:drawing>
      </w:r>
    </w:p>
    <w:p w:rsidR="00A8138F" w:rsidRPr="00A8138F" w:rsidRDefault="00A8138F" w:rsidP="00A8138F">
      <w:pPr>
        <w:numPr>
          <w:ilvl w:val="0"/>
          <w:numId w:val="16"/>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color w:val="000000"/>
          <w:sz w:val="26"/>
          <w:szCs w:val="26"/>
        </w:rPr>
        <w:t>Click </w:t>
      </w:r>
      <w:r w:rsidRPr="00A8138F">
        <w:rPr>
          <w:rFonts w:ascii="Arial" w:eastAsia="Times New Roman" w:hAnsi="Arial" w:cs="Arial"/>
          <w:color w:val="FFFFFF"/>
          <w:sz w:val="26"/>
          <w:szCs w:val="26"/>
          <w:shd w:val="clear" w:color="auto" w:fill="0275D4"/>
        </w:rPr>
        <w:t>Continue</w:t>
      </w:r>
      <w:r w:rsidRPr="00A8138F">
        <w:rPr>
          <w:rFonts w:ascii="Arial" w:eastAsia="Times New Roman" w:hAnsi="Arial" w:cs="Arial"/>
          <w:color w:val="000000"/>
          <w:sz w:val="26"/>
          <w:szCs w:val="26"/>
        </w:rPr>
        <w:t>.</w:t>
      </w:r>
      <w:r w:rsidRPr="00A8138F">
        <w:rPr>
          <w:rFonts w:ascii="Arial" w:eastAsia="Times New Roman" w:hAnsi="Arial" w:cs="Arial"/>
          <w:color w:val="000000"/>
          <w:sz w:val="26"/>
          <w:szCs w:val="26"/>
        </w:rPr>
        <w:br/>
        <w:t>A confirmation page appears.</w:t>
      </w:r>
    </w:p>
    <w:p w:rsidR="00A8138F" w:rsidRPr="00A8138F" w:rsidRDefault="00A8138F" w:rsidP="00A8138F">
      <w:pPr>
        <w:numPr>
          <w:ilvl w:val="0"/>
          <w:numId w:val="17"/>
        </w:numPr>
        <w:spacing w:before="150" w:after="150" w:line="240" w:lineRule="auto"/>
        <w:ind w:left="690" w:right="300"/>
        <w:rPr>
          <w:rFonts w:ascii="Arial" w:eastAsia="Times New Roman" w:hAnsi="Arial" w:cs="Arial"/>
          <w:color w:val="000000"/>
          <w:sz w:val="26"/>
          <w:szCs w:val="26"/>
        </w:rPr>
      </w:pPr>
      <w:r w:rsidRPr="00A8138F">
        <w:rPr>
          <w:rFonts w:ascii="Arial" w:eastAsia="Times New Roman" w:hAnsi="Arial" w:cs="Arial"/>
          <w:color w:val="000000"/>
          <w:sz w:val="26"/>
          <w:szCs w:val="26"/>
        </w:rPr>
        <w:t>On the confirmation page, click </w:t>
      </w:r>
      <w:r w:rsidRPr="00A8138F">
        <w:rPr>
          <w:rFonts w:ascii="Arial" w:eastAsia="Times New Roman" w:hAnsi="Arial" w:cs="Arial"/>
          <w:color w:val="FFFFFF"/>
          <w:sz w:val="26"/>
          <w:szCs w:val="26"/>
          <w:shd w:val="clear" w:color="auto" w:fill="0275D4"/>
        </w:rPr>
        <w:t>Continue</w:t>
      </w:r>
      <w:r w:rsidRPr="00A8138F">
        <w:rPr>
          <w:rFonts w:ascii="Arial" w:eastAsia="Times New Roman" w:hAnsi="Arial" w:cs="Arial"/>
          <w:color w:val="000000"/>
          <w:sz w:val="26"/>
          <w:szCs w:val="26"/>
        </w:rPr>
        <w:t>.</w:t>
      </w:r>
      <w:r w:rsidRPr="00A8138F">
        <w:rPr>
          <w:rFonts w:ascii="Arial" w:eastAsia="Times New Roman" w:hAnsi="Arial" w:cs="Arial"/>
          <w:color w:val="000000"/>
          <w:sz w:val="26"/>
          <w:szCs w:val="26"/>
        </w:rPr>
        <w:br/>
        <w:t>The home page of your Patient Portal appears.</w:t>
      </w:r>
      <w:r w:rsidRPr="00A8138F">
        <w:rPr>
          <w:rFonts w:ascii="Arial" w:eastAsia="Times New Roman" w:hAnsi="Arial" w:cs="Arial"/>
          <w:color w:val="000000"/>
          <w:sz w:val="26"/>
          <w:szCs w:val="26"/>
        </w:rPr>
        <w:br/>
      </w:r>
      <w:r w:rsidRPr="00A8138F">
        <w:rPr>
          <w:rFonts w:ascii="Arial" w:eastAsia="Times New Roman" w:hAnsi="Arial" w:cs="Arial"/>
          <w:b/>
          <w:bCs/>
          <w:color w:val="7A9A01"/>
          <w:sz w:val="26"/>
          <w:szCs w:val="26"/>
        </w:rPr>
        <w:t>Note:</w:t>
      </w:r>
      <w:r w:rsidRPr="00A8138F">
        <w:rPr>
          <w:rFonts w:ascii="Arial" w:eastAsia="Times New Roman" w:hAnsi="Arial" w:cs="Arial"/>
          <w:color w:val="000000"/>
          <w:sz w:val="26"/>
          <w:szCs w:val="26"/>
        </w:rPr>
        <w:t> When you log on to the Patient Portal in the future, you will need to enter only your email address and password.</w:t>
      </w: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Default="00A8138F" w:rsidP="00A8138F">
      <w:pPr>
        <w:spacing w:after="0" w:line="240" w:lineRule="auto"/>
        <w:rPr>
          <w:rFonts w:ascii="Century Gothic" w:eastAsia="Times New Roman" w:hAnsi="Century Gothic" w:cs="Times New Roman"/>
          <w:b/>
          <w:bCs/>
          <w:color w:val="5A5A5A"/>
          <w:sz w:val="26"/>
          <w:szCs w:val="26"/>
        </w:rPr>
      </w:pPr>
    </w:p>
    <w:p w:rsidR="00A8138F" w:rsidRPr="00A8138F" w:rsidRDefault="00DE5570" w:rsidP="00A8138F">
      <w:pPr>
        <w:spacing w:after="0" w:line="240" w:lineRule="auto"/>
        <w:rPr>
          <w:rFonts w:ascii="Times New Roman" w:eastAsia="Times New Roman" w:hAnsi="Times New Roman" w:cs="Times New Roman"/>
          <w:sz w:val="24"/>
          <w:szCs w:val="24"/>
        </w:rPr>
      </w:pPr>
      <w:hyperlink r:id="rId24" w:history="1">
        <w:r w:rsidR="00A8138F" w:rsidRPr="00A8138F">
          <w:rPr>
            <w:rFonts w:ascii="Century Gothic" w:eastAsia="Times New Roman" w:hAnsi="Century Gothic" w:cs="Times New Roman"/>
            <w:b/>
            <w:bCs/>
            <w:noProof/>
            <w:color w:val="5A5A5A"/>
            <w:sz w:val="26"/>
            <w:szCs w:val="26"/>
          </w:rPr>
          <w:drawing>
            <wp:inline distT="0" distB="0" distL="0" distR="0">
              <wp:extent cx="171450" cy="152400"/>
              <wp:effectExtent l="0" t="0" r="0" b="0"/>
              <wp:docPr id="17" name="Picture 17" descr="Op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pen">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A8138F" w:rsidRPr="00A8138F">
          <w:rPr>
            <w:rFonts w:ascii="Century Gothic" w:eastAsia="Times New Roman" w:hAnsi="Century Gothic" w:cs="Times New Roman"/>
            <w:b/>
            <w:bCs/>
            <w:color w:val="5A5A5A"/>
            <w:sz w:val="26"/>
            <w:szCs w:val="26"/>
            <w:u w:val="single"/>
          </w:rPr>
          <w:t>Instructions for patients to send a message with attachments</w:t>
        </w:r>
      </w:hyperlink>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color w:val="000000"/>
          <w:sz w:val="26"/>
          <w:szCs w:val="26"/>
        </w:rPr>
        <w:t> </w:t>
      </w:r>
    </w:p>
    <w:p w:rsidR="00A8138F" w:rsidRPr="00A8138F" w:rsidRDefault="00A8138F" w:rsidP="00A8138F">
      <w:pPr>
        <w:spacing w:after="0" w:line="240" w:lineRule="auto"/>
        <w:rPr>
          <w:rFonts w:ascii="Arial" w:eastAsia="Times New Roman" w:hAnsi="Arial" w:cs="Arial"/>
          <w:color w:val="000000"/>
          <w:sz w:val="26"/>
          <w:szCs w:val="26"/>
        </w:rPr>
      </w:pPr>
      <w:r w:rsidRPr="00A8138F">
        <w:rPr>
          <w:rFonts w:ascii="Arial" w:eastAsia="Times New Roman" w:hAnsi="Arial" w:cs="Arial"/>
          <w:b/>
          <w:bCs/>
          <w:color w:val="FF0000"/>
          <w:sz w:val="26"/>
          <w:szCs w:val="26"/>
        </w:rPr>
        <w:t>Important:</w:t>
      </w:r>
      <w:r w:rsidRPr="00A8138F">
        <w:rPr>
          <w:rFonts w:ascii="Arial" w:eastAsia="Times New Roman" w:hAnsi="Arial" w:cs="Arial"/>
          <w:color w:val="000000"/>
          <w:sz w:val="26"/>
          <w:szCs w:val="26"/>
        </w:rPr>
        <w:t> Tell your patients not to send any credit card information in the messages they send from the </w:t>
      </w:r>
      <w:hyperlink r:id="rId25" w:history="1">
        <w:r w:rsidRPr="00A8138F">
          <w:rPr>
            <w:rFonts w:ascii="Arial" w:eastAsia="Times New Roman" w:hAnsi="Arial" w:cs="Arial"/>
            <w:color w:val="592C81"/>
            <w:sz w:val="26"/>
            <w:szCs w:val="26"/>
            <w:u w:val="single"/>
          </w:rPr>
          <w:t>Patient Portal</w:t>
        </w:r>
      </w:hyperlink>
      <w:r w:rsidRPr="00A8138F">
        <w:rPr>
          <w:rFonts w:ascii="Arial" w:eastAsia="Times New Roman" w:hAnsi="Arial" w:cs="Arial"/>
          <w:color w:val="000000"/>
          <w:sz w:val="26"/>
          <w:szCs w:val="26"/>
        </w:rPr>
        <w:t>. Credit card information includes images of credit cards and credit card data entered as text.</w:t>
      </w:r>
    </w:p>
    <w:p w:rsidR="00A8138F" w:rsidRPr="00A8138F" w:rsidRDefault="00A8138F" w:rsidP="00A8138F">
      <w:pPr>
        <w:numPr>
          <w:ilvl w:val="0"/>
          <w:numId w:val="18"/>
        </w:numPr>
        <w:spacing w:before="150" w:after="150" w:line="240" w:lineRule="auto"/>
        <w:ind w:left="420" w:right="300"/>
        <w:rPr>
          <w:rFonts w:ascii="Arial" w:eastAsia="Times New Roman" w:hAnsi="Arial" w:cs="Arial"/>
          <w:color w:val="000000"/>
          <w:sz w:val="26"/>
          <w:szCs w:val="26"/>
        </w:rPr>
      </w:pPr>
      <w:r w:rsidRPr="00A8138F">
        <w:rPr>
          <w:rFonts w:ascii="Arial" w:eastAsia="Times New Roman" w:hAnsi="Arial" w:cs="Arial"/>
          <w:color w:val="000000"/>
          <w:sz w:val="26"/>
          <w:szCs w:val="26"/>
        </w:rPr>
        <w:t>On your desktop or laptop computer, log on to the </w:t>
      </w:r>
      <w:hyperlink r:id="rId26" w:history="1">
        <w:r w:rsidRPr="00A8138F">
          <w:rPr>
            <w:rFonts w:ascii="Arial" w:eastAsia="Times New Roman" w:hAnsi="Arial" w:cs="Arial"/>
            <w:color w:val="592C81"/>
            <w:sz w:val="26"/>
            <w:szCs w:val="26"/>
            <w:u w:val="single"/>
          </w:rPr>
          <w:t>Patient Portal</w:t>
        </w:r>
      </w:hyperlink>
      <w:r w:rsidRPr="00A8138F">
        <w:rPr>
          <w:rFonts w:ascii="Arial" w:eastAsia="Times New Roman" w:hAnsi="Arial" w:cs="Arial"/>
          <w:color w:val="000000"/>
          <w:sz w:val="26"/>
          <w:szCs w:val="26"/>
        </w:rPr>
        <w:t>.</w:t>
      </w:r>
      <w:r w:rsidRPr="00A8138F">
        <w:rPr>
          <w:rFonts w:ascii="Arial" w:eastAsia="Times New Roman" w:hAnsi="Arial" w:cs="Arial"/>
          <w:color w:val="000000"/>
          <w:sz w:val="26"/>
          <w:szCs w:val="26"/>
        </w:rPr>
        <w:br/>
        <w:t>The Patient Portal home page opens.</w:t>
      </w:r>
      <w:r w:rsidRPr="00A8138F">
        <w:rPr>
          <w:rFonts w:ascii="Arial" w:eastAsia="Times New Roman" w:hAnsi="Arial" w:cs="Arial"/>
          <w:color w:val="000000"/>
          <w:sz w:val="26"/>
          <w:szCs w:val="26"/>
        </w:rPr>
        <w:br/>
      </w:r>
      <w:r w:rsidRPr="00A8138F">
        <w:rPr>
          <w:rFonts w:ascii="Arial" w:eastAsia="Times New Roman" w:hAnsi="Arial" w:cs="Arial"/>
          <w:noProof/>
          <w:color w:val="000000"/>
          <w:sz w:val="26"/>
          <w:szCs w:val="26"/>
        </w:rPr>
        <w:drawing>
          <wp:inline distT="0" distB="0" distL="0" distR="0">
            <wp:extent cx="5000625" cy="2657475"/>
            <wp:effectExtent l="0" t="0" r="9525" b="9525"/>
            <wp:docPr id="16" name="Picture 16" descr="https://help.athenahealth.com/ohelp/Content/Resources/Images/PP_Messages_desktop_hom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help.athenahealth.com/ohelp/Content/Resources/Images/PP_Messages_desktop_homepag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00625" cy="2657475"/>
                    </a:xfrm>
                    <a:prstGeom prst="rect">
                      <a:avLst/>
                    </a:prstGeom>
                    <a:noFill/>
                    <a:ln>
                      <a:noFill/>
                    </a:ln>
                  </pic:spPr>
                </pic:pic>
              </a:graphicData>
            </a:graphic>
          </wp:inline>
        </w:drawing>
      </w:r>
    </w:p>
    <w:p w:rsidR="00A8138F" w:rsidRPr="00A8138F" w:rsidRDefault="00A8138F" w:rsidP="00A8138F">
      <w:pPr>
        <w:numPr>
          <w:ilvl w:val="0"/>
          <w:numId w:val="19"/>
        </w:numPr>
        <w:spacing w:before="150" w:after="150" w:line="240" w:lineRule="auto"/>
        <w:ind w:left="420" w:right="300"/>
        <w:rPr>
          <w:rFonts w:ascii="Arial" w:eastAsia="Times New Roman" w:hAnsi="Arial" w:cs="Arial"/>
          <w:color w:val="000000"/>
          <w:sz w:val="26"/>
          <w:szCs w:val="26"/>
        </w:rPr>
      </w:pPr>
      <w:r w:rsidRPr="00A8138F">
        <w:rPr>
          <w:rFonts w:ascii="Arial" w:eastAsia="Times New Roman" w:hAnsi="Arial" w:cs="Arial"/>
          <w:color w:val="000000"/>
          <w:sz w:val="26"/>
          <w:szCs w:val="26"/>
        </w:rPr>
        <w:t>Scroll down to the Messages section of the home page.</w:t>
      </w:r>
      <w:r w:rsidRPr="00A8138F">
        <w:rPr>
          <w:rFonts w:ascii="Arial" w:eastAsia="Times New Roman" w:hAnsi="Arial" w:cs="Arial"/>
          <w:color w:val="000000"/>
          <w:sz w:val="26"/>
          <w:szCs w:val="26"/>
        </w:rPr>
        <w:br/>
      </w:r>
      <w:r w:rsidRPr="00A8138F">
        <w:rPr>
          <w:rFonts w:ascii="Arial" w:eastAsia="Times New Roman" w:hAnsi="Arial" w:cs="Arial"/>
          <w:b/>
          <w:bCs/>
          <w:color w:val="7A9A01"/>
          <w:sz w:val="26"/>
          <w:szCs w:val="26"/>
        </w:rPr>
        <w:t>Important:</w:t>
      </w:r>
      <w:r w:rsidRPr="00A8138F">
        <w:rPr>
          <w:rFonts w:ascii="Arial" w:eastAsia="Times New Roman" w:hAnsi="Arial" w:cs="Arial"/>
          <w:color w:val="000000"/>
          <w:sz w:val="26"/>
          <w:szCs w:val="26"/>
        </w:rPr>
        <w:t> To attach a file to a message you are sending a provider, you must create the message from the Patient Portal home page. You can create and send a message without an attachment from the Messages page (access the Messages page by clicking the Messages icon at the top of the home page).</w:t>
      </w:r>
      <w:r w:rsidRPr="00A8138F">
        <w:rPr>
          <w:rFonts w:ascii="Arial" w:eastAsia="Times New Roman" w:hAnsi="Arial" w:cs="Arial"/>
          <w:color w:val="000000"/>
          <w:sz w:val="26"/>
          <w:szCs w:val="26"/>
        </w:rPr>
        <w:br/>
      </w:r>
      <w:r w:rsidRPr="00A8138F">
        <w:rPr>
          <w:rFonts w:ascii="Arial" w:eastAsia="Times New Roman" w:hAnsi="Arial" w:cs="Arial"/>
          <w:noProof/>
          <w:color w:val="000000"/>
          <w:sz w:val="26"/>
          <w:szCs w:val="26"/>
        </w:rPr>
        <w:drawing>
          <wp:inline distT="0" distB="0" distL="0" distR="0">
            <wp:extent cx="3724275" cy="466725"/>
            <wp:effectExtent l="0" t="0" r="9525" b="9525"/>
            <wp:docPr id="15" name="Picture 15" descr="https://help.athenahealth.com/ohelp/Content/Resources/Images/PP_Messages_icon_new_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help.athenahealth.com/ohelp/Content/Resources/Images/PP_Messages_icon_new_GUI.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24275" cy="466725"/>
                    </a:xfrm>
                    <a:prstGeom prst="rect">
                      <a:avLst/>
                    </a:prstGeom>
                    <a:noFill/>
                    <a:ln>
                      <a:noFill/>
                    </a:ln>
                  </pic:spPr>
                </pic:pic>
              </a:graphicData>
            </a:graphic>
          </wp:inline>
        </w:drawing>
      </w:r>
    </w:p>
    <w:p w:rsidR="00A8138F" w:rsidRPr="00A8138F" w:rsidRDefault="00A8138F" w:rsidP="00A8138F">
      <w:pPr>
        <w:numPr>
          <w:ilvl w:val="0"/>
          <w:numId w:val="20"/>
        </w:numPr>
        <w:spacing w:before="150" w:after="150" w:line="240" w:lineRule="auto"/>
        <w:ind w:left="420" w:right="300"/>
        <w:rPr>
          <w:rFonts w:ascii="Arial" w:eastAsia="Times New Roman" w:hAnsi="Arial" w:cs="Arial"/>
          <w:color w:val="000000"/>
          <w:sz w:val="26"/>
          <w:szCs w:val="26"/>
        </w:rPr>
      </w:pPr>
      <w:r w:rsidRPr="00A8138F">
        <w:rPr>
          <w:rFonts w:ascii="Arial" w:eastAsia="Times New Roman" w:hAnsi="Arial" w:cs="Arial"/>
          <w:color w:val="000000"/>
          <w:sz w:val="26"/>
          <w:szCs w:val="26"/>
        </w:rPr>
        <w:lastRenderedPageBreak/>
        <w:t>If the message fields (</w:t>
      </w:r>
      <w:r w:rsidRPr="00A8138F">
        <w:rPr>
          <w:rFonts w:ascii="Arial" w:eastAsia="Times New Roman" w:hAnsi="Arial" w:cs="Arial"/>
          <w:b/>
          <w:bCs/>
          <w:color w:val="000000"/>
          <w:sz w:val="26"/>
          <w:szCs w:val="26"/>
        </w:rPr>
        <w:t>Provider</w:t>
      </w:r>
      <w:r w:rsidRPr="00A8138F">
        <w:rPr>
          <w:rFonts w:ascii="Arial" w:eastAsia="Times New Roman" w:hAnsi="Arial" w:cs="Arial"/>
          <w:color w:val="000000"/>
          <w:sz w:val="26"/>
          <w:szCs w:val="26"/>
        </w:rPr>
        <w:t>, </w:t>
      </w:r>
      <w:r w:rsidRPr="00A8138F">
        <w:rPr>
          <w:rFonts w:ascii="Arial" w:eastAsia="Times New Roman" w:hAnsi="Arial" w:cs="Arial"/>
          <w:b/>
          <w:bCs/>
          <w:color w:val="000000"/>
          <w:sz w:val="26"/>
          <w:szCs w:val="26"/>
        </w:rPr>
        <w:t>Subject</w:t>
      </w:r>
      <w:r w:rsidRPr="00A8138F">
        <w:rPr>
          <w:rFonts w:ascii="Arial" w:eastAsia="Times New Roman" w:hAnsi="Arial" w:cs="Arial"/>
          <w:color w:val="000000"/>
          <w:sz w:val="26"/>
          <w:szCs w:val="26"/>
        </w:rPr>
        <w:t>, etc.) do not appear, click </w:t>
      </w:r>
      <w:r w:rsidRPr="00A8138F">
        <w:rPr>
          <w:rFonts w:ascii="Arial" w:eastAsia="Times New Roman" w:hAnsi="Arial" w:cs="Arial"/>
          <w:b/>
          <w:bCs/>
          <w:color w:val="000000"/>
          <w:sz w:val="26"/>
          <w:szCs w:val="26"/>
        </w:rPr>
        <w:t>Send a message</w:t>
      </w:r>
      <w:r w:rsidRPr="00A8138F">
        <w:rPr>
          <w:rFonts w:ascii="Arial" w:eastAsia="Times New Roman" w:hAnsi="Arial" w:cs="Arial"/>
          <w:color w:val="000000"/>
          <w:sz w:val="26"/>
          <w:szCs w:val="26"/>
        </w:rPr>
        <w:t> to display them.</w:t>
      </w:r>
      <w:r w:rsidRPr="00A8138F">
        <w:rPr>
          <w:rFonts w:ascii="Arial" w:eastAsia="Times New Roman" w:hAnsi="Arial" w:cs="Arial"/>
          <w:color w:val="000000"/>
          <w:sz w:val="26"/>
          <w:szCs w:val="26"/>
        </w:rPr>
        <w:br/>
      </w:r>
      <w:r w:rsidRPr="00A8138F">
        <w:rPr>
          <w:rFonts w:ascii="Arial" w:eastAsia="Times New Roman" w:hAnsi="Arial" w:cs="Arial"/>
          <w:noProof/>
          <w:color w:val="000000"/>
          <w:sz w:val="26"/>
          <w:szCs w:val="26"/>
        </w:rPr>
        <w:drawing>
          <wp:inline distT="0" distB="0" distL="0" distR="0">
            <wp:extent cx="4543425" cy="4238625"/>
            <wp:effectExtent l="0" t="0" r="9525" b="9525"/>
            <wp:docPr id="14" name="Picture 14" descr="https://help.athenahealth.com/ohelp/Content/Resources/Images/PP_Messages_desktop_send_message_fiel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help.athenahealth.com/ohelp/Content/Resources/Images/PP_Messages_desktop_send_message_fields.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43425" cy="4238625"/>
                    </a:xfrm>
                    <a:prstGeom prst="rect">
                      <a:avLst/>
                    </a:prstGeom>
                    <a:noFill/>
                    <a:ln>
                      <a:noFill/>
                    </a:ln>
                  </pic:spPr>
                </pic:pic>
              </a:graphicData>
            </a:graphic>
          </wp:inline>
        </w:drawing>
      </w:r>
    </w:p>
    <w:p w:rsidR="00A8138F" w:rsidRPr="00A8138F" w:rsidRDefault="00A8138F" w:rsidP="00A8138F">
      <w:pPr>
        <w:numPr>
          <w:ilvl w:val="0"/>
          <w:numId w:val="21"/>
        </w:numPr>
        <w:spacing w:before="150" w:after="150" w:line="240" w:lineRule="auto"/>
        <w:ind w:left="420" w:right="300"/>
        <w:rPr>
          <w:rFonts w:ascii="Arial" w:eastAsia="Times New Roman" w:hAnsi="Arial" w:cs="Arial"/>
          <w:color w:val="000000"/>
          <w:sz w:val="26"/>
          <w:szCs w:val="26"/>
        </w:rPr>
      </w:pPr>
      <w:r w:rsidRPr="00A8138F">
        <w:rPr>
          <w:rFonts w:ascii="Arial" w:eastAsia="Times New Roman" w:hAnsi="Arial" w:cs="Arial"/>
          <w:b/>
          <w:bCs/>
          <w:color w:val="000000"/>
          <w:sz w:val="26"/>
          <w:szCs w:val="26"/>
        </w:rPr>
        <w:t>Provider</w:t>
      </w:r>
      <w:r w:rsidRPr="00A8138F">
        <w:rPr>
          <w:rFonts w:ascii="Arial" w:eastAsia="Times New Roman" w:hAnsi="Arial" w:cs="Arial"/>
          <w:color w:val="000000"/>
          <w:sz w:val="26"/>
          <w:szCs w:val="26"/>
        </w:rPr>
        <w:t> — Select the provider to whom you are sending the message. The list includes providers that you've seen in the past.</w:t>
      </w:r>
      <w:r w:rsidRPr="00A8138F">
        <w:rPr>
          <w:rFonts w:ascii="Arial" w:eastAsia="Times New Roman" w:hAnsi="Arial" w:cs="Arial"/>
          <w:color w:val="000000"/>
          <w:sz w:val="26"/>
          <w:szCs w:val="26"/>
        </w:rPr>
        <w:br/>
      </w:r>
      <w:r w:rsidRPr="00A8138F">
        <w:rPr>
          <w:rFonts w:ascii="Arial" w:eastAsia="Times New Roman" w:hAnsi="Arial" w:cs="Arial"/>
          <w:b/>
          <w:bCs/>
          <w:color w:val="7A9A01"/>
          <w:sz w:val="26"/>
          <w:szCs w:val="26"/>
        </w:rPr>
        <w:t>Note:</w:t>
      </w:r>
      <w:r w:rsidRPr="00A8138F">
        <w:rPr>
          <w:rFonts w:ascii="Arial" w:eastAsia="Times New Roman" w:hAnsi="Arial" w:cs="Arial"/>
          <w:color w:val="000000"/>
          <w:sz w:val="26"/>
          <w:szCs w:val="26"/>
        </w:rPr>
        <w:t> The </w:t>
      </w:r>
      <w:r w:rsidRPr="00A8138F">
        <w:rPr>
          <w:rFonts w:ascii="Arial" w:eastAsia="Times New Roman" w:hAnsi="Arial" w:cs="Arial"/>
          <w:b/>
          <w:bCs/>
          <w:color w:val="000000"/>
          <w:sz w:val="26"/>
          <w:szCs w:val="26"/>
        </w:rPr>
        <w:t>Office staff</w:t>
      </w:r>
      <w:r w:rsidRPr="00A8138F">
        <w:rPr>
          <w:rFonts w:ascii="Arial" w:eastAsia="Times New Roman" w:hAnsi="Arial" w:cs="Arial"/>
          <w:color w:val="000000"/>
          <w:sz w:val="26"/>
          <w:szCs w:val="26"/>
        </w:rPr>
        <w:t> option appears in the list only when the </w:t>
      </w:r>
      <w:r w:rsidRPr="00A8138F">
        <w:rPr>
          <w:rFonts w:ascii="Arial" w:eastAsia="Times New Roman" w:hAnsi="Arial" w:cs="Arial"/>
          <w:b/>
          <w:bCs/>
          <w:color w:val="000000"/>
          <w:sz w:val="26"/>
          <w:szCs w:val="26"/>
        </w:rPr>
        <w:t>Provider-based message routing</w:t>
      </w:r>
      <w:r w:rsidRPr="00A8138F">
        <w:rPr>
          <w:rFonts w:ascii="Arial" w:eastAsia="Times New Roman" w:hAnsi="Arial" w:cs="Arial"/>
          <w:color w:val="000000"/>
          <w:sz w:val="26"/>
          <w:szCs w:val="26"/>
        </w:rPr>
        <w:t> option is disabled on the </w:t>
      </w:r>
      <w:hyperlink r:id="rId30" w:history="1">
        <w:r w:rsidRPr="00A8138F">
          <w:rPr>
            <w:rFonts w:ascii="Arial" w:eastAsia="Times New Roman" w:hAnsi="Arial" w:cs="Arial"/>
            <w:color w:val="592C81"/>
            <w:sz w:val="26"/>
            <w:szCs w:val="26"/>
            <w:u w:val="single"/>
          </w:rPr>
          <w:t>Portal Settings</w:t>
        </w:r>
      </w:hyperlink>
      <w:r w:rsidRPr="00A8138F">
        <w:rPr>
          <w:rFonts w:ascii="Arial" w:eastAsia="Times New Roman" w:hAnsi="Arial" w:cs="Arial"/>
          <w:color w:val="000000"/>
          <w:sz w:val="26"/>
          <w:szCs w:val="26"/>
        </w:rPr>
        <w:t> page.</w:t>
      </w:r>
    </w:p>
    <w:p w:rsidR="00A8138F" w:rsidRPr="00A8138F" w:rsidRDefault="00A8138F" w:rsidP="00A8138F">
      <w:pPr>
        <w:numPr>
          <w:ilvl w:val="0"/>
          <w:numId w:val="22"/>
        </w:numPr>
        <w:spacing w:before="150" w:after="150" w:line="240" w:lineRule="auto"/>
        <w:ind w:left="420" w:right="300"/>
        <w:rPr>
          <w:rFonts w:ascii="Arial" w:eastAsia="Times New Roman" w:hAnsi="Arial" w:cs="Arial"/>
          <w:color w:val="000000"/>
          <w:sz w:val="26"/>
          <w:szCs w:val="26"/>
        </w:rPr>
      </w:pPr>
      <w:r w:rsidRPr="00A8138F">
        <w:rPr>
          <w:rFonts w:ascii="Arial" w:eastAsia="Times New Roman" w:hAnsi="Arial" w:cs="Arial"/>
          <w:b/>
          <w:bCs/>
          <w:color w:val="000000"/>
          <w:sz w:val="26"/>
          <w:szCs w:val="26"/>
        </w:rPr>
        <w:t>Office location</w:t>
      </w:r>
      <w:r w:rsidRPr="00A8138F">
        <w:rPr>
          <w:rFonts w:ascii="Arial" w:eastAsia="Times New Roman" w:hAnsi="Arial" w:cs="Arial"/>
          <w:color w:val="000000"/>
          <w:sz w:val="26"/>
          <w:szCs w:val="26"/>
        </w:rPr>
        <w:t> — Select the location for the provider you selected. The options in the </w:t>
      </w:r>
      <w:r w:rsidRPr="00A8138F">
        <w:rPr>
          <w:rFonts w:ascii="Arial" w:eastAsia="Times New Roman" w:hAnsi="Arial" w:cs="Arial"/>
          <w:b/>
          <w:bCs/>
          <w:color w:val="000000"/>
          <w:sz w:val="26"/>
          <w:szCs w:val="26"/>
        </w:rPr>
        <w:t>Office location</w:t>
      </w:r>
      <w:r w:rsidRPr="00A8138F">
        <w:rPr>
          <w:rFonts w:ascii="Arial" w:eastAsia="Times New Roman" w:hAnsi="Arial" w:cs="Arial"/>
          <w:color w:val="000000"/>
          <w:sz w:val="26"/>
          <w:szCs w:val="26"/>
        </w:rPr>
        <w:t> list are the departments that the provider works in.</w:t>
      </w:r>
      <w:r w:rsidRPr="00A8138F">
        <w:rPr>
          <w:rFonts w:ascii="Arial" w:eastAsia="Times New Roman" w:hAnsi="Arial" w:cs="Arial"/>
          <w:color w:val="000000"/>
          <w:sz w:val="26"/>
          <w:szCs w:val="26"/>
        </w:rPr>
        <w:br/>
      </w:r>
      <w:r w:rsidRPr="00A8138F">
        <w:rPr>
          <w:rFonts w:ascii="Arial" w:eastAsia="Times New Roman" w:hAnsi="Arial" w:cs="Arial"/>
          <w:b/>
          <w:bCs/>
          <w:color w:val="7A9A01"/>
          <w:sz w:val="26"/>
          <w:szCs w:val="26"/>
        </w:rPr>
        <w:t>Note:</w:t>
      </w:r>
      <w:r w:rsidRPr="00A8138F">
        <w:rPr>
          <w:rFonts w:ascii="Arial" w:eastAsia="Times New Roman" w:hAnsi="Arial" w:cs="Arial"/>
          <w:color w:val="000000"/>
          <w:sz w:val="26"/>
          <w:szCs w:val="26"/>
        </w:rPr>
        <w:t> This field is used to route the message to the appropriate </w:t>
      </w:r>
      <w:hyperlink r:id="rId31" w:history="1">
        <w:r w:rsidRPr="00A8138F">
          <w:rPr>
            <w:rFonts w:ascii="Arial" w:eastAsia="Times New Roman" w:hAnsi="Arial" w:cs="Arial"/>
            <w:color w:val="592C81"/>
            <w:sz w:val="26"/>
            <w:szCs w:val="26"/>
            <w:u w:val="single"/>
          </w:rPr>
          <w:t>Clinical Inbox</w:t>
        </w:r>
      </w:hyperlink>
      <w:r w:rsidRPr="00A8138F">
        <w:rPr>
          <w:rFonts w:ascii="Arial" w:eastAsia="Times New Roman" w:hAnsi="Arial" w:cs="Arial"/>
          <w:color w:val="000000"/>
          <w:sz w:val="26"/>
          <w:szCs w:val="26"/>
        </w:rPr>
        <w:t>.</w:t>
      </w:r>
    </w:p>
    <w:p w:rsidR="00A8138F" w:rsidRPr="00A8138F" w:rsidRDefault="00A8138F" w:rsidP="00A8138F">
      <w:pPr>
        <w:numPr>
          <w:ilvl w:val="0"/>
          <w:numId w:val="23"/>
        </w:numPr>
        <w:spacing w:before="150" w:after="150" w:line="240" w:lineRule="auto"/>
        <w:ind w:left="420" w:right="300"/>
        <w:rPr>
          <w:rFonts w:ascii="Arial" w:eastAsia="Times New Roman" w:hAnsi="Arial" w:cs="Arial"/>
          <w:color w:val="000000"/>
          <w:sz w:val="26"/>
          <w:szCs w:val="26"/>
        </w:rPr>
      </w:pPr>
      <w:r w:rsidRPr="00A8138F">
        <w:rPr>
          <w:rFonts w:ascii="Arial" w:eastAsia="Times New Roman" w:hAnsi="Arial" w:cs="Arial"/>
          <w:b/>
          <w:bCs/>
          <w:color w:val="000000"/>
          <w:sz w:val="26"/>
          <w:szCs w:val="26"/>
        </w:rPr>
        <w:t>Subject</w:t>
      </w:r>
      <w:r w:rsidRPr="00A8138F">
        <w:rPr>
          <w:rFonts w:ascii="Arial" w:eastAsia="Times New Roman" w:hAnsi="Arial" w:cs="Arial"/>
          <w:color w:val="000000"/>
          <w:sz w:val="26"/>
          <w:szCs w:val="26"/>
        </w:rPr>
        <w:t> — Select the subject of the message from the list, for example </w:t>
      </w:r>
      <w:r w:rsidRPr="00A8138F">
        <w:rPr>
          <w:rFonts w:ascii="Arial" w:eastAsia="Times New Roman" w:hAnsi="Arial" w:cs="Arial"/>
          <w:b/>
          <w:bCs/>
          <w:color w:val="000000"/>
          <w:sz w:val="26"/>
          <w:szCs w:val="26"/>
        </w:rPr>
        <w:t>Medical question</w:t>
      </w:r>
      <w:r w:rsidRPr="00A8138F">
        <w:rPr>
          <w:rFonts w:ascii="Arial" w:eastAsia="Times New Roman" w:hAnsi="Arial" w:cs="Arial"/>
          <w:color w:val="000000"/>
          <w:sz w:val="26"/>
          <w:szCs w:val="26"/>
        </w:rPr>
        <w:t> or </w:t>
      </w:r>
      <w:r w:rsidRPr="00A8138F">
        <w:rPr>
          <w:rFonts w:ascii="Arial" w:eastAsia="Times New Roman" w:hAnsi="Arial" w:cs="Arial"/>
          <w:b/>
          <w:bCs/>
          <w:color w:val="000000"/>
          <w:sz w:val="26"/>
          <w:szCs w:val="26"/>
        </w:rPr>
        <w:t>Appointments and scheduling</w:t>
      </w:r>
      <w:r w:rsidRPr="00A8138F">
        <w:rPr>
          <w:rFonts w:ascii="Arial" w:eastAsia="Times New Roman" w:hAnsi="Arial" w:cs="Arial"/>
          <w:color w:val="000000"/>
          <w:sz w:val="26"/>
          <w:szCs w:val="26"/>
        </w:rPr>
        <w:t>.</w:t>
      </w:r>
    </w:p>
    <w:p w:rsidR="00A8138F" w:rsidRPr="00A8138F" w:rsidRDefault="00A8138F" w:rsidP="00A8138F">
      <w:pPr>
        <w:numPr>
          <w:ilvl w:val="0"/>
          <w:numId w:val="24"/>
        </w:numPr>
        <w:spacing w:before="150" w:after="150" w:line="240" w:lineRule="auto"/>
        <w:ind w:left="420" w:right="300"/>
        <w:rPr>
          <w:rFonts w:ascii="Arial" w:eastAsia="Times New Roman" w:hAnsi="Arial" w:cs="Arial"/>
          <w:color w:val="000000"/>
          <w:sz w:val="26"/>
          <w:szCs w:val="26"/>
        </w:rPr>
      </w:pPr>
      <w:r w:rsidRPr="00A8138F">
        <w:rPr>
          <w:rFonts w:ascii="Arial" w:eastAsia="Times New Roman" w:hAnsi="Arial" w:cs="Arial"/>
          <w:b/>
          <w:bCs/>
          <w:color w:val="000000"/>
          <w:sz w:val="26"/>
          <w:szCs w:val="26"/>
        </w:rPr>
        <w:t>Message</w:t>
      </w:r>
      <w:r w:rsidRPr="00A8138F">
        <w:rPr>
          <w:rFonts w:ascii="Arial" w:eastAsia="Times New Roman" w:hAnsi="Arial" w:cs="Arial"/>
          <w:color w:val="000000"/>
          <w:sz w:val="26"/>
          <w:szCs w:val="26"/>
        </w:rPr>
        <w:t> — Enter a detailed message (up to 1000 characters).</w:t>
      </w:r>
    </w:p>
    <w:p w:rsidR="00A8138F" w:rsidRPr="00A8138F" w:rsidRDefault="00A8138F" w:rsidP="00A8138F">
      <w:pPr>
        <w:numPr>
          <w:ilvl w:val="0"/>
          <w:numId w:val="25"/>
        </w:numPr>
        <w:spacing w:before="150" w:after="150" w:line="240" w:lineRule="auto"/>
        <w:ind w:left="420" w:right="300"/>
        <w:rPr>
          <w:rFonts w:ascii="Arial" w:eastAsia="Times New Roman" w:hAnsi="Arial" w:cs="Arial"/>
          <w:color w:val="000000"/>
          <w:sz w:val="26"/>
          <w:szCs w:val="26"/>
        </w:rPr>
      </w:pPr>
      <w:r w:rsidRPr="00A8138F">
        <w:rPr>
          <w:rFonts w:ascii="Arial" w:eastAsia="Times New Roman" w:hAnsi="Arial" w:cs="Arial"/>
          <w:color w:val="000000"/>
          <w:sz w:val="26"/>
          <w:szCs w:val="26"/>
        </w:rPr>
        <w:t>If you want to send the provider a file attachment:</w:t>
      </w:r>
    </w:p>
    <w:p w:rsidR="00A8138F" w:rsidRPr="00A8138F" w:rsidRDefault="00A8138F" w:rsidP="00A8138F">
      <w:pPr>
        <w:numPr>
          <w:ilvl w:val="1"/>
          <w:numId w:val="26"/>
        </w:numPr>
        <w:spacing w:before="150" w:after="150" w:line="240" w:lineRule="auto"/>
        <w:ind w:left="570" w:right="450"/>
        <w:rPr>
          <w:rFonts w:ascii="Arial" w:eastAsia="Times New Roman" w:hAnsi="Arial" w:cs="Arial"/>
          <w:color w:val="000000"/>
          <w:sz w:val="26"/>
          <w:szCs w:val="26"/>
        </w:rPr>
      </w:pPr>
      <w:r w:rsidRPr="00A8138F">
        <w:rPr>
          <w:rFonts w:ascii="Arial" w:eastAsia="Times New Roman" w:hAnsi="Arial" w:cs="Arial"/>
          <w:color w:val="000000"/>
          <w:sz w:val="26"/>
          <w:szCs w:val="26"/>
        </w:rPr>
        <w:t>Click </w:t>
      </w:r>
      <w:r w:rsidRPr="00A8138F">
        <w:rPr>
          <w:rFonts w:ascii="Arial" w:eastAsia="Times New Roman" w:hAnsi="Arial" w:cs="Arial"/>
          <w:color w:val="0275D4"/>
          <w:sz w:val="26"/>
          <w:szCs w:val="26"/>
        </w:rPr>
        <w:t>Attach files</w:t>
      </w:r>
      <w:r w:rsidRPr="00A8138F">
        <w:rPr>
          <w:rFonts w:ascii="Arial" w:eastAsia="Times New Roman" w:hAnsi="Arial" w:cs="Arial"/>
          <w:color w:val="000000"/>
          <w:sz w:val="26"/>
          <w:szCs w:val="26"/>
        </w:rPr>
        <w:t>.</w:t>
      </w:r>
    </w:p>
    <w:p w:rsidR="00A8138F" w:rsidRPr="00A8138F" w:rsidRDefault="00A8138F" w:rsidP="00A8138F">
      <w:pPr>
        <w:numPr>
          <w:ilvl w:val="1"/>
          <w:numId w:val="27"/>
        </w:numPr>
        <w:spacing w:before="150" w:after="150" w:line="240" w:lineRule="auto"/>
        <w:ind w:left="570" w:right="450"/>
        <w:rPr>
          <w:rFonts w:ascii="Arial" w:eastAsia="Times New Roman" w:hAnsi="Arial" w:cs="Arial"/>
          <w:color w:val="000000"/>
          <w:sz w:val="26"/>
          <w:szCs w:val="26"/>
        </w:rPr>
      </w:pPr>
      <w:r w:rsidRPr="00A8138F">
        <w:rPr>
          <w:rFonts w:ascii="Arial" w:eastAsia="Times New Roman" w:hAnsi="Arial" w:cs="Arial"/>
          <w:color w:val="000000"/>
          <w:sz w:val="26"/>
          <w:szCs w:val="26"/>
        </w:rPr>
        <w:lastRenderedPageBreak/>
        <w:t>Select the appropriate file from your browser or photo library.</w:t>
      </w:r>
      <w:r w:rsidRPr="00A8138F">
        <w:rPr>
          <w:rFonts w:ascii="Arial" w:eastAsia="Times New Roman" w:hAnsi="Arial" w:cs="Arial"/>
          <w:color w:val="000000"/>
          <w:sz w:val="26"/>
          <w:szCs w:val="26"/>
        </w:rPr>
        <w:br/>
      </w:r>
      <w:r w:rsidRPr="00A8138F">
        <w:rPr>
          <w:rFonts w:ascii="Arial" w:eastAsia="Times New Roman" w:hAnsi="Arial" w:cs="Arial"/>
          <w:b/>
          <w:bCs/>
          <w:color w:val="7A9A01"/>
          <w:sz w:val="26"/>
          <w:szCs w:val="26"/>
        </w:rPr>
        <w:t>Note:</w:t>
      </w:r>
      <w:r w:rsidRPr="00A8138F">
        <w:rPr>
          <w:rFonts w:ascii="Arial" w:eastAsia="Times New Roman" w:hAnsi="Arial" w:cs="Arial"/>
          <w:color w:val="000000"/>
          <w:sz w:val="26"/>
          <w:szCs w:val="26"/>
        </w:rPr>
        <w:t> If you attach the wrong file, delete it before you send the message by clicking the X next to the file name.</w:t>
      </w:r>
    </w:p>
    <w:p w:rsidR="00A8138F" w:rsidRPr="00A8138F" w:rsidRDefault="00A8138F" w:rsidP="00A8138F">
      <w:pPr>
        <w:numPr>
          <w:ilvl w:val="1"/>
          <w:numId w:val="28"/>
        </w:numPr>
        <w:spacing w:before="150" w:after="150" w:line="240" w:lineRule="auto"/>
        <w:ind w:left="570" w:right="450"/>
        <w:rPr>
          <w:rFonts w:ascii="Arial" w:eastAsia="Times New Roman" w:hAnsi="Arial" w:cs="Arial"/>
          <w:color w:val="000000"/>
          <w:sz w:val="26"/>
          <w:szCs w:val="26"/>
        </w:rPr>
      </w:pPr>
      <w:r w:rsidRPr="00A8138F">
        <w:rPr>
          <w:rFonts w:ascii="Arial" w:eastAsia="Times New Roman" w:hAnsi="Arial" w:cs="Arial"/>
          <w:color w:val="000000"/>
          <w:sz w:val="26"/>
          <w:szCs w:val="26"/>
        </w:rPr>
        <w:t>To send more than one file, click </w:t>
      </w:r>
      <w:r w:rsidRPr="00A8138F">
        <w:rPr>
          <w:rFonts w:ascii="Arial" w:eastAsia="Times New Roman" w:hAnsi="Arial" w:cs="Arial"/>
          <w:color w:val="0275D4"/>
          <w:sz w:val="26"/>
          <w:szCs w:val="26"/>
        </w:rPr>
        <w:t>Attach files</w:t>
      </w:r>
      <w:r w:rsidRPr="00A8138F">
        <w:rPr>
          <w:rFonts w:ascii="Arial" w:eastAsia="Times New Roman" w:hAnsi="Arial" w:cs="Arial"/>
          <w:color w:val="000000"/>
          <w:sz w:val="26"/>
          <w:szCs w:val="26"/>
        </w:rPr>
        <w:t> again. You can attach as many as 10 files.</w:t>
      </w:r>
      <w:r w:rsidRPr="00A8138F">
        <w:rPr>
          <w:rFonts w:ascii="Arial" w:eastAsia="Times New Roman" w:hAnsi="Arial" w:cs="Arial"/>
          <w:color w:val="000000"/>
          <w:sz w:val="26"/>
          <w:szCs w:val="26"/>
        </w:rPr>
        <w:br/>
      </w:r>
      <w:r w:rsidRPr="00A8138F">
        <w:rPr>
          <w:rFonts w:ascii="Arial" w:eastAsia="Times New Roman" w:hAnsi="Arial" w:cs="Arial"/>
          <w:b/>
          <w:bCs/>
          <w:color w:val="7A9A01"/>
          <w:sz w:val="26"/>
          <w:szCs w:val="26"/>
        </w:rPr>
        <w:t>Note:</w:t>
      </w:r>
      <w:r w:rsidRPr="00A8138F">
        <w:rPr>
          <w:rFonts w:ascii="Arial" w:eastAsia="Times New Roman" w:hAnsi="Arial" w:cs="Arial"/>
          <w:color w:val="000000"/>
          <w:sz w:val="26"/>
          <w:szCs w:val="26"/>
        </w:rPr>
        <w:t> You must attach each file individually.</w:t>
      </w:r>
      <w:r w:rsidRPr="00A8138F">
        <w:rPr>
          <w:rFonts w:ascii="Arial" w:eastAsia="Times New Roman" w:hAnsi="Arial" w:cs="Arial"/>
          <w:color w:val="000000"/>
          <w:sz w:val="26"/>
          <w:szCs w:val="26"/>
        </w:rPr>
        <w:br/>
      </w:r>
      <w:r w:rsidRPr="00A8138F">
        <w:rPr>
          <w:rFonts w:ascii="Arial" w:eastAsia="Times New Roman" w:hAnsi="Arial" w:cs="Arial"/>
          <w:noProof/>
          <w:color w:val="000000"/>
          <w:sz w:val="26"/>
          <w:szCs w:val="26"/>
        </w:rPr>
        <w:drawing>
          <wp:inline distT="0" distB="0" distL="0" distR="0">
            <wp:extent cx="3810000" cy="2619375"/>
            <wp:effectExtent l="0" t="0" r="0" b="9525"/>
            <wp:docPr id="13" name="Picture 13" descr="https://help.athenahealth.com/ohelp/Content/Resources/Images/PP_Messages_desktop_message_with_attach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help.athenahealth.com/ohelp/Content/Resources/Images/PP_Messages_desktop_message_with_attachements.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2619375"/>
                    </a:xfrm>
                    <a:prstGeom prst="rect">
                      <a:avLst/>
                    </a:prstGeom>
                    <a:noFill/>
                    <a:ln>
                      <a:noFill/>
                    </a:ln>
                  </pic:spPr>
                </pic:pic>
              </a:graphicData>
            </a:graphic>
          </wp:inline>
        </w:drawing>
      </w:r>
    </w:p>
    <w:p w:rsidR="00A8138F" w:rsidRPr="00A8138F" w:rsidRDefault="00A8138F" w:rsidP="00A8138F">
      <w:pPr>
        <w:numPr>
          <w:ilvl w:val="0"/>
          <w:numId w:val="29"/>
        </w:numPr>
        <w:spacing w:before="150" w:after="150" w:line="240" w:lineRule="auto"/>
        <w:ind w:left="420" w:right="300"/>
        <w:rPr>
          <w:rFonts w:ascii="Arial" w:eastAsia="Times New Roman" w:hAnsi="Arial" w:cs="Arial"/>
          <w:color w:val="000000"/>
          <w:sz w:val="26"/>
          <w:szCs w:val="26"/>
        </w:rPr>
      </w:pPr>
      <w:r w:rsidRPr="00A8138F">
        <w:rPr>
          <w:rFonts w:ascii="Arial" w:eastAsia="Times New Roman" w:hAnsi="Arial" w:cs="Arial"/>
          <w:color w:val="000000"/>
          <w:sz w:val="26"/>
          <w:szCs w:val="26"/>
        </w:rPr>
        <w:t>Click </w:t>
      </w:r>
      <w:r w:rsidRPr="00A8138F">
        <w:rPr>
          <w:rFonts w:ascii="Arial" w:eastAsia="Times New Roman" w:hAnsi="Arial" w:cs="Arial"/>
          <w:color w:val="FFFFFF"/>
          <w:sz w:val="26"/>
          <w:szCs w:val="26"/>
          <w:shd w:val="clear" w:color="auto" w:fill="0275D4"/>
        </w:rPr>
        <w:t>Send message</w:t>
      </w:r>
      <w:r w:rsidRPr="00A8138F">
        <w:rPr>
          <w:rFonts w:ascii="Arial" w:eastAsia="Times New Roman" w:hAnsi="Arial" w:cs="Arial"/>
          <w:color w:val="000000"/>
          <w:sz w:val="26"/>
          <w:szCs w:val="26"/>
        </w:rPr>
        <w:t>.</w:t>
      </w:r>
      <w:r w:rsidRPr="00A8138F">
        <w:rPr>
          <w:rFonts w:ascii="Arial" w:eastAsia="Times New Roman" w:hAnsi="Arial" w:cs="Arial"/>
          <w:color w:val="000000"/>
          <w:sz w:val="26"/>
          <w:szCs w:val="26"/>
        </w:rPr>
        <w:br/>
        <w:t>The message is routed to the appropriate provider's </w:t>
      </w:r>
      <w:hyperlink r:id="rId33" w:history="1">
        <w:r w:rsidRPr="00A8138F">
          <w:rPr>
            <w:rFonts w:ascii="Arial" w:eastAsia="Times New Roman" w:hAnsi="Arial" w:cs="Arial"/>
            <w:color w:val="592C81"/>
            <w:sz w:val="26"/>
            <w:szCs w:val="26"/>
            <w:u w:val="single"/>
          </w:rPr>
          <w:t>Clinical Inbox</w:t>
        </w:r>
      </w:hyperlink>
      <w:r w:rsidRPr="00A8138F">
        <w:rPr>
          <w:rFonts w:ascii="Arial" w:eastAsia="Times New Roman" w:hAnsi="Arial" w:cs="Arial"/>
          <w:color w:val="000000"/>
          <w:sz w:val="26"/>
          <w:szCs w:val="26"/>
        </w:rPr>
        <w:t>.</w:t>
      </w:r>
    </w:p>
    <w:p w:rsidR="00874003" w:rsidRPr="00874003" w:rsidRDefault="00DE5570" w:rsidP="00874003">
      <w:pPr>
        <w:pStyle w:val="ListParagraph"/>
        <w:numPr>
          <w:ilvl w:val="0"/>
          <w:numId w:val="29"/>
        </w:numPr>
        <w:spacing w:after="0" w:line="240" w:lineRule="auto"/>
        <w:rPr>
          <w:rFonts w:ascii="Times New Roman" w:eastAsia="Times New Roman" w:hAnsi="Times New Roman" w:cs="Times New Roman"/>
          <w:sz w:val="24"/>
          <w:szCs w:val="24"/>
        </w:rPr>
      </w:pPr>
      <w:hyperlink r:id="rId34" w:history="1">
        <w:r w:rsidR="00874003" w:rsidRPr="00874003">
          <w:rPr>
            <w:noProof/>
          </w:rPr>
          <w:drawing>
            <wp:inline distT="0" distB="0" distL="0" distR="0">
              <wp:extent cx="171450" cy="152400"/>
              <wp:effectExtent l="0" t="0" r="0" b="0"/>
              <wp:docPr id="19" name="Picture 19" descr="Ope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pen">
                        <a:hlinkClick r:id="rId3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874003" w:rsidRPr="00874003">
          <w:rPr>
            <w:rFonts w:ascii="Century Gothic" w:eastAsia="Times New Roman" w:hAnsi="Century Gothic" w:cs="Times New Roman"/>
            <w:b/>
            <w:bCs/>
            <w:color w:val="5A5A5A"/>
            <w:sz w:val="26"/>
            <w:szCs w:val="26"/>
            <w:u w:val="single"/>
          </w:rPr>
          <w:t>My Profile page</w:t>
        </w:r>
      </w:hyperlink>
    </w:p>
    <w:p w:rsidR="00874003" w:rsidRPr="00874003" w:rsidRDefault="00874003" w:rsidP="00874003">
      <w:pPr>
        <w:pStyle w:val="ListParagraph"/>
        <w:numPr>
          <w:ilvl w:val="0"/>
          <w:numId w:val="29"/>
        </w:numPr>
        <w:spacing w:after="0" w:line="240" w:lineRule="auto"/>
        <w:rPr>
          <w:rFonts w:ascii="Arial" w:eastAsia="Times New Roman" w:hAnsi="Arial" w:cs="Arial"/>
          <w:color w:val="000000"/>
          <w:sz w:val="26"/>
          <w:szCs w:val="26"/>
        </w:rPr>
      </w:pPr>
      <w:r w:rsidRPr="00874003">
        <w:rPr>
          <w:rFonts w:ascii="Arial" w:eastAsia="Times New Roman" w:hAnsi="Arial" w:cs="Arial"/>
          <w:color w:val="000000"/>
          <w:sz w:val="26"/>
          <w:szCs w:val="26"/>
        </w:rPr>
        <w:t> </w:t>
      </w:r>
    </w:p>
    <w:p w:rsidR="00874003" w:rsidRPr="00874003" w:rsidRDefault="00874003" w:rsidP="00874003">
      <w:pPr>
        <w:pStyle w:val="ListParagraph"/>
        <w:numPr>
          <w:ilvl w:val="0"/>
          <w:numId w:val="29"/>
        </w:numPr>
        <w:spacing w:after="0" w:line="240" w:lineRule="auto"/>
        <w:rPr>
          <w:rFonts w:ascii="Arial" w:eastAsia="Times New Roman" w:hAnsi="Arial" w:cs="Arial"/>
          <w:color w:val="000000"/>
          <w:sz w:val="26"/>
          <w:szCs w:val="26"/>
        </w:rPr>
      </w:pPr>
      <w:r w:rsidRPr="00874003">
        <w:rPr>
          <w:rFonts w:ascii="Arial" w:eastAsia="Times New Roman" w:hAnsi="Arial" w:cs="Arial"/>
          <w:color w:val="000000"/>
          <w:sz w:val="26"/>
          <w:szCs w:val="26"/>
        </w:rPr>
        <w:t>To access patient profile information, click the arrow next to your name at the top of the </w:t>
      </w:r>
      <w:hyperlink r:id="rId35" w:history="1">
        <w:r w:rsidRPr="00874003">
          <w:rPr>
            <w:rFonts w:ascii="Arial" w:eastAsia="Times New Roman" w:hAnsi="Arial" w:cs="Arial"/>
            <w:color w:val="592C81"/>
            <w:sz w:val="26"/>
            <w:szCs w:val="26"/>
            <w:u w:val="single"/>
          </w:rPr>
          <w:t>Patient Portal</w:t>
        </w:r>
      </w:hyperlink>
      <w:r w:rsidRPr="00874003">
        <w:rPr>
          <w:rFonts w:ascii="Arial" w:eastAsia="Times New Roman" w:hAnsi="Arial" w:cs="Arial"/>
          <w:color w:val="000000"/>
          <w:sz w:val="26"/>
          <w:szCs w:val="26"/>
        </w:rPr>
        <w:t> and select </w:t>
      </w:r>
      <w:r w:rsidRPr="00874003">
        <w:rPr>
          <w:rFonts w:ascii="Arial" w:eastAsia="Times New Roman" w:hAnsi="Arial" w:cs="Arial"/>
          <w:b/>
          <w:bCs/>
          <w:color w:val="000000"/>
          <w:sz w:val="26"/>
          <w:szCs w:val="26"/>
        </w:rPr>
        <w:t>My profile</w:t>
      </w:r>
      <w:r w:rsidRPr="00874003">
        <w:rPr>
          <w:rFonts w:ascii="Arial" w:eastAsia="Times New Roman" w:hAnsi="Arial" w:cs="Arial"/>
          <w:color w:val="000000"/>
          <w:sz w:val="26"/>
          <w:szCs w:val="26"/>
        </w:rPr>
        <w:t> from the menu.</w:t>
      </w:r>
    </w:p>
    <w:p w:rsidR="00874003" w:rsidRDefault="00874003" w:rsidP="00874003">
      <w:pPr>
        <w:pStyle w:val="ListParagraph"/>
        <w:numPr>
          <w:ilvl w:val="0"/>
          <w:numId w:val="29"/>
        </w:numPr>
        <w:spacing w:after="0" w:line="240" w:lineRule="auto"/>
        <w:rPr>
          <w:rFonts w:ascii="Arial" w:eastAsia="Times New Roman" w:hAnsi="Arial" w:cs="Arial"/>
          <w:color w:val="000000"/>
          <w:sz w:val="26"/>
          <w:szCs w:val="26"/>
        </w:rPr>
      </w:pPr>
      <w:r w:rsidRPr="00874003">
        <w:rPr>
          <w:noProof/>
        </w:rPr>
        <w:drawing>
          <wp:inline distT="0" distB="0" distL="0" distR="0">
            <wp:extent cx="2000250" cy="2286000"/>
            <wp:effectExtent l="0" t="0" r="0" b="0"/>
            <wp:docPr id="18" name="Picture 18" descr="https://help.athenahealth.com/ohelp/Content/Resources/Images/PP_My_Profile_select_options_new_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help.athenahealth.com/ohelp/Content/Resources/Images/PP_My_Profile_select_options_new_GUI.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0" cy="2286000"/>
                    </a:xfrm>
                    <a:prstGeom prst="rect">
                      <a:avLst/>
                    </a:prstGeom>
                    <a:noFill/>
                    <a:ln>
                      <a:noFill/>
                    </a:ln>
                  </pic:spPr>
                </pic:pic>
              </a:graphicData>
            </a:graphic>
          </wp:inline>
        </w:drawing>
      </w:r>
    </w:p>
    <w:p w:rsidR="00874003" w:rsidRPr="00874003" w:rsidRDefault="00874003" w:rsidP="00874003">
      <w:pPr>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To access another family member or sibling’s profile information, click the arrow next to your name at the top of the Patient Portal, then listed under Switch to View choose the name of the profile you would like to view. </w:t>
      </w:r>
    </w:p>
    <w:p w:rsidR="002853BD" w:rsidRDefault="00DE5570"/>
    <w:sectPr w:rsidR="00285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7E70"/>
    <w:multiLevelType w:val="multilevel"/>
    <w:tmpl w:val="DBC8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110FD"/>
    <w:multiLevelType w:val="multilevel"/>
    <w:tmpl w:val="C2EC8F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597D9D"/>
    <w:multiLevelType w:val="multilevel"/>
    <w:tmpl w:val="9D54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07EB0"/>
    <w:multiLevelType w:val="multilevel"/>
    <w:tmpl w:val="D5AE13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num>
  <w:num w:numId="4">
    <w:abstractNumId w:val="1"/>
    <w:lvlOverride w:ilvl="0">
      <w:startOverride w:val="2"/>
    </w:lvlOverride>
  </w:num>
  <w:num w:numId="5">
    <w:abstractNumId w:val="1"/>
    <w:lvlOverride w:ilvl="0">
      <w:startOverride w:val="3"/>
    </w:lvlOverride>
  </w:num>
  <w:num w:numId="6">
    <w:abstractNumId w:val="1"/>
    <w:lvlOverride w:ilvl="0">
      <w:startOverride w:val="4"/>
    </w:lvlOverride>
  </w:num>
  <w:num w:numId="7">
    <w:abstractNumId w:val="1"/>
    <w:lvlOverride w:ilvl="0"/>
    <w:lvlOverride w:ilvl="1">
      <w:startOverride w:val="1"/>
    </w:lvlOverride>
  </w:num>
  <w:num w:numId="8">
    <w:abstractNumId w:val="1"/>
    <w:lvlOverride w:ilvl="0"/>
    <w:lvlOverride w:ilvl="1">
      <w:startOverride w:val="2"/>
    </w:lvlOverride>
  </w:num>
  <w:num w:numId="9">
    <w:abstractNumId w:val="1"/>
    <w:lvlOverride w:ilvl="0">
      <w:startOverride w:val="5"/>
    </w:lvlOverride>
    <w:lvlOverride w:ilvl="1"/>
  </w:num>
  <w:num w:numId="10">
    <w:abstractNumId w:val="1"/>
    <w:lvlOverride w:ilvl="0">
      <w:startOverride w:val="6"/>
    </w:lvlOverride>
    <w:lvlOverride w:ilvl="1"/>
  </w:num>
  <w:num w:numId="11">
    <w:abstractNumId w:val="1"/>
    <w:lvlOverride w:ilvl="0"/>
    <w:lvlOverride w:ilvl="1">
      <w:startOverride w:val="1"/>
    </w:lvlOverride>
  </w:num>
  <w:num w:numId="12">
    <w:abstractNumId w:val="1"/>
    <w:lvlOverride w:ilvl="0"/>
    <w:lvlOverride w:ilvl="1">
      <w:startOverride w:val="2"/>
    </w:lvlOverride>
  </w:num>
  <w:num w:numId="13">
    <w:abstractNumId w:val="1"/>
    <w:lvlOverride w:ilvl="0">
      <w:startOverride w:val="7"/>
    </w:lvlOverride>
    <w:lvlOverride w:ilvl="1"/>
  </w:num>
  <w:num w:numId="14">
    <w:abstractNumId w:val="1"/>
    <w:lvlOverride w:ilvl="0">
      <w:startOverride w:val="8"/>
    </w:lvlOverride>
    <w:lvlOverride w:ilvl="1"/>
  </w:num>
  <w:num w:numId="15">
    <w:abstractNumId w:val="1"/>
    <w:lvlOverride w:ilvl="0">
      <w:startOverride w:val="9"/>
    </w:lvlOverride>
    <w:lvlOverride w:ilvl="1"/>
  </w:num>
  <w:num w:numId="16">
    <w:abstractNumId w:val="1"/>
    <w:lvlOverride w:ilvl="0">
      <w:startOverride w:val="10"/>
    </w:lvlOverride>
    <w:lvlOverride w:ilvl="1"/>
  </w:num>
  <w:num w:numId="17">
    <w:abstractNumId w:val="1"/>
    <w:lvlOverride w:ilvl="0">
      <w:startOverride w:val="11"/>
    </w:lvlOverride>
    <w:lvlOverride w:ilvl="1"/>
  </w:num>
  <w:num w:numId="18">
    <w:abstractNumId w:val="3"/>
    <w:lvlOverride w:ilvl="0">
      <w:startOverride w:val="1"/>
    </w:lvlOverride>
  </w:num>
  <w:num w:numId="19">
    <w:abstractNumId w:val="3"/>
    <w:lvlOverride w:ilvl="0">
      <w:startOverride w:val="2"/>
    </w:lvlOverride>
  </w:num>
  <w:num w:numId="20">
    <w:abstractNumId w:val="3"/>
    <w:lvlOverride w:ilvl="0">
      <w:startOverride w:val="3"/>
    </w:lvlOverride>
  </w:num>
  <w:num w:numId="21">
    <w:abstractNumId w:val="3"/>
    <w:lvlOverride w:ilvl="0">
      <w:startOverride w:val="4"/>
    </w:lvlOverride>
  </w:num>
  <w:num w:numId="22">
    <w:abstractNumId w:val="3"/>
    <w:lvlOverride w:ilvl="0">
      <w:startOverride w:val="5"/>
    </w:lvlOverride>
  </w:num>
  <w:num w:numId="23">
    <w:abstractNumId w:val="3"/>
    <w:lvlOverride w:ilvl="0">
      <w:startOverride w:val="6"/>
    </w:lvlOverride>
  </w:num>
  <w:num w:numId="24">
    <w:abstractNumId w:val="3"/>
    <w:lvlOverride w:ilvl="0">
      <w:startOverride w:val="7"/>
    </w:lvlOverride>
  </w:num>
  <w:num w:numId="25">
    <w:abstractNumId w:val="3"/>
    <w:lvlOverride w:ilvl="0">
      <w:startOverride w:val="8"/>
    </w:lvlOverride>
  </w:num>
  <w:num w:numId="26">
    <w:abstractNumId w:val="3"/>
    <w:lvlOverride w:ilvl="0"/>
    <w:lvlOverride w:ilvl="1">
      <w:startOverride w:val="1"/>
    </w:lvlOverride>
  </w:num>
  <w:num w:numId="27">
    <w:abstractNumId w:val="3"/>
    <w:lvlOverride w:ilvl="0"/>
    <w:lvlOverride w:ilvl="1">
      <w:startOverride w:val="2"/>
    </w:lvlOverride>
  </w:num>
  <w:num w:numId="28">
    <w:abstractNumId w:val="3"/>
    <w:lvlOverride w:ilvl="0"/>
    <w:lvlOverride w:ilvl="1">
      <w:startOverride w:val="3"/>
    </w:lvlOverride>
  </w:num>
  <w:num w:numId="29">
    <w:abstractNumId w:val="3"/>
    <w:lvlOverride w:ilvl="0">
      <w:startOverride w:val="9"/>
    </w:lvlOverride>
    <w:lvlOverride w:ilv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8F"/>
    <w:rsid w:val="00874003"/>
    <w:rsid w:val="00A8138F"/>
    <w:rsid w:val="00C33B27"/>
    <w:rsid w:val="00CD7E1A"/>
    <w:rsid w:val="00DE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8A709-0597-45A6-889F-79680DAA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dropdownhead">
    <w:name w:val="mcdropdownhead"/>
    <w:basedOn w:val="DefaultParagraphFont"/>
    <w:rsid w:val="00A8138F"/>
  </w:style>
  <w:style w:type="character" w:styleId="Hyperlink">
    <w:name w:val="Hyperlink"/>
    <w:basedOn w:val="DefaultParagraphFont"/>
    <w:uiPriority w:val="99"/>
    <w:semiHidden/>
    <w:unhideWhenUsed/>
    <w:rsid w:val="00A8138F"/>
    <w:rPr>
      <w:color w:val="0000FF"/>
      <w:u w:val="single"/>
    </w:rPr>
  </w:style>
  <w:style w:type="paragraph" w:styleId="NormalWeb">
    <w:name w:val="Normal (Web)"/>
    <w:basedOn w:val="Normal"/>
    <w:uiPriority w:val="99"/>
    <w:semiHidden/>
    <w:unhideWhenUsed/>
    <w:rsid w:val="00A81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DefaultParagraphFont"/>
    <w:rsid w:val="00A8138F"/>
  </w:style>
  <w:style w:type="character" w:customStyle="1" w:styleId="fieldname">
    <w:name w:val="fieldname"/>
    <w:basedOn w:val="DefaultParagraphFont"/>
    <w:rsid w:val="00A8138F"/>
  </w:style>
  <w:style w:type="character" w:customStyle="1" w:styleId="alert">
    <w:name w:val="alert"/>
    <w:basedOn w:val="DefaultParagraphFont"/>
    <w:rsid w:val="00A8138F"/>
  </w:style>
  <w:style w:type="character" w:customStyle="1" w:styleId="forgeprimarybutton">
    <w:name w:val="forgeprimarybutton"/>
    <w:basedOn w:val="DefaultParagraphFont"/>
    <w:rsid w:val="00A8138F"/>
  </w:style>
  <w:style w:type="character" w:customStyle="1" w:styleId="buttonstyle">
    <w:name w:val="buttonstyle"/>
    <w:basedOn w:val="DefaultParagraphFont"/>
    <w:rsid w:val="00A8138F"/>
  </w:style>
  <w:style w:type="character" w:customStyle="1" w:styleId="forgelinkstyle">
    <w:name w:val="forgelinkstyle"/>
    <w:basedOn w:val="DefaultParagraphFont"/>
    <w:rsid w:val="00A8138F"/>
  </w:style>
  <w:style w:type="paragraph" w:styleId="ListParagraph">
    <w:name w:val="List Paragraph"/>
    <w:basedOn w:val="Normal"/>
    <w:uiPriority w:val="34"/>
    <w:qFormat/>
    <w:rsid w:val="00874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86224">
      <w:bodyDiv w:val="1"/>
      <w:marLeft w:val="0"/>
      <w:marRight w:val="0"/>
      <w:marTop w:val="0"/>
      <w:marBottom w:val="0"/>
      <w:divBdr>
        <w:top w:val="none" w:sz="0" w:space="0" w:color="auto"/>
        <w:left w:val="none" w:sz="0" w:space="0" w:color="auto"/>
        <w:bottom w:val="none" w:sz="0" w:space="0" w:color="auto"/>
        <w:right w:val="none" w:sz="0" w:space="0" w:color="auto"/>
      </w:divBdr>
      <w:divsChild>
        <w:div w:id="299191142">
          <w:marLeft w:val="270"/>
          <w:marRight w:val="0"/>
          <w:marTop w:val="0"/>
          <w:marBottom w:val="0"/>
          <w:divBdr>
            <w:top w:val="single" w:sz="12" w:space="0" w:color="F5F5F5"/>
            <w:left w:val="none" w:sz="0" w:space="0" w:color="auto"/>
            <w:bottom w:val="single" w:sz="12" w:space="0" w:color="F5F5F5"/>
            <w:right w:val="none" w:sz="0" w:space="0" w:color="auto"/>
          </w:divBdr>
          <w:divsChild>
            <w:div w:id="2057388754">
              <w:marLeft w:val="0"/>
              <w:marRight w:val="0"/>
              <w:marTop w:val="0"/>
              <w:marBottom w:val="0"/>
              <w:divBdr>
                <w:top w:val="none" w:sz="0" w:space="0" w:color="auto"/>
                <w:left w:val="none" w:sz="0" w:space="0" w:color="auto"/>
                <w:bottom w:val="none" w:sz="0" w:space="0" w:color="auto"/>
                <w:right w:val="none" w:sz="0" w:space="0" w:color="auto"/>
              </w:divBdr>
              <w:divsChild>
                <w:div w:id="1706442923">
                  <w:marLeft w:val="270"/>
                  <w:marRight w:val="0"/>
                  <w:marTop w:val="0"/>
                  <w:marBottom w:val="0"/>
                  <w:divBdr>
                    <w:top w:val="single" w:sz="12" w:space="0" w:color="F5F5F5"/>
                    <w:left w:val="none" w:sz="0" w:space="0" w:color="auto"/>
                    <w:bottom w:val="single" w:sz="12" w:space="0" w:color="F5F5F5"/>
                    <w:right w:val="none" w:sz="0" w:space="0" w:color="auto"/>
                  </w:divBdr>
                </w:div>
              </w:divsChild>
            </w:div>
            <w:div w:id="2081828307">
              <w:marLeft w:val="0"/>
              <w:marRight w:val="0"/>
              <w:marTop w:val="0"/>
              <w:marBottom w:val="0"/>
              <w:divBdr>
                <w:top w:val="none" w:sz="0" w:space="0" w:color="auto"/>
                <w:left w:val="none" w:sz="0" w:space="0" w:color="auto"/>
                <w:bottom w:val="none" w:sz="0" w:space="0" w:color="auto"/>
                <w:right w:val="none" w:sz="0" w:space="0" w:color="auto"/>
              </w:divBdr>
              <w:divsChild>
                <w:div w:id="1156217134">
                  <w:marLeft w:val="270"/>
                  <w:marRight w:val="0"/>
                  <w:marTop w:val="0"/>
                  <w:marBottom w:val="0"/>
                  <w:divBdr>
                    <w:top w:val="single" w:sz="12" w:space="0" w:color="F5F5F5"/>
                    <w:left w:val="none" w:sz="0" w:space="0" w:color="auto"/>
                    <w:bottom w:val="single" w:sz="12" w:space="0" w:color="F5F5F5"/>
                    <w:right w:val="none" w:sz="0" w:space="0" w:color="auto"/>
                  </w:divBdr>
                </w:div>
              </w:divsChild>
            </w:div>
          </w:divsChild>
        </w:div>
      </w:divsChild>
    </w:div>
    <w:div w:id="494297367">
      <w:bodyDiv w:val="1"/>
      <w:marLeft w:val="0"/>
      <w:marRight w:val="0"/>
      <w:marTop w:val="0"/>
      <w:marBottom w:val="0"/>
      <w:divBdr>
        <w:top w:val="none" w:sz="0" w:space="0" w:color="auto"/>
        <w:left w:val="none" w:sz="0" w:space="0" w:color="auto"/>
        <w:bottom w:val="none" w:sz="0" w:space="0" w:color="auto"/>
        <w:right w:val="none" w:sz="0" w:space="0" w:color="auto"/>
      </w:divBdr>
      <w:divsChild>
        <w:div w:id="17973987">
          <w:marLeft w:val="270"/>
          <w:marRight w:val="0"/>
          <w:marTop w:val="0"/>
          <w:marBottom w:val="0"/>
          <w:divBdr>
            <w:top w:val="single" w:sz="12" w:space="0" w:color="F5F5F5"/>
            <w:left w:val="none" w:sz="0" w:space="0" w:color="auto"/>
            <w:bottom w:val="single" w:sz="12" w:space="0" w:color="F5F5F5"/>
            <w:right w:val="none" w:sz="0" w:space="0" w:color="auto"/>
          </w:divBdr>
        </w:div>
      </w:divsChild>
    </w:div>
    <w:div w:id="701781956">
      <w:bodyDiv w:val="1"/>
      <w:marLeft w:val="0"/>
      <w:marRight w:val="0"/>
      <w:marTop w:val="0"/>
      <w:marBottom w:val="0"/>
      <w:divBdr>
        <w:top w:val="none" w:sz="0" w:space="0" w:color="auto"/>
        <w:left w:val="none" w:sz="0" w:space="0" w:color="auto"/>
        <w:bottom w:val="none" w:sz="0" w:space="0" w:color="auto"/>
        <w:right w:val="none" w:sz="0" w:space="0" w:color="auto"/>
      </w:divBdr>
      <w:divsChild>
        <w:div w:id="164590061">
          <w:marLeft w:val="270"/>
          <w:marRight w:val="0"/>
          <w:marTop w:val="0"/>
          <w:marBottom w:val="0"/>
          <w:divBdr>
            <w:top w:val="single" w:sz="12" w:space="0" w:color="F5F5F5"/>
            <w:left w:val="none" w:sz="0" w:space="0" w:color="auto"/>
            <w:bottom w:val="single" w:sz="12" w:space="0" w:color="F5F5F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athenahealth.com/ohelp/Content/Features/aCom_Patient_Portal_A.htm?Highlight=User%20Guide%20-%20Patient%20Portal"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help.athenahealth.com/ohelp/Content/Features/aCom_Patient_Portal_A.htm?Highlight=User%20Guide%20-%20Patient%20Portal"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yperlink" Target="https://help.athenahealth.com/ohelp/Content/Features/aCom_Patient_Portal_Quick_Reference_new_GUI_A.htm?Highlight=patient%20portal%20what%20patients%20see" TargetMode="External"/><Relationship Id="rId7" Type="http://schemas.openxmlformats.org/officeDocument/2006/relationships/hyperlink" Target="https://help.athenahealth.com/ohelp/Content/aCom_Manage_Prospective_Patients_PH.htm" TargetMode="External"/><Relationship Id="rId12" Type="http://schemas.openxmlformats.org/officeDocument/2006/relationships/hyperlink" Target="https://help.athenahealth.com/ohelp/Content/Breakout/Bcom_To_register_a_patient_for_the_Patient_Portal_or_PIC_in_the_office_B.htm" TargetMode="External"/><Relationship Id="rId17" Type="http://schemas.openxmlformats.org/officeDocument/2006/relationships/image" Target="media/image5.png"/><Relationship Id="rId25" Type="http://schemas.openxmlformats.org/officeDocument/2006/relationships/hyperlink" Target="https://help.athenahealth.com/ohelp/Content/Features/aCom_Patient_Portal_A.htm?Highlight=User%20Guide%20-%20Patient%20Portal" TargetMode="External"/><Relationship Id="rId33" Type="http://schemas.openxmlformats.org/officeDocument/2006/relationships/hyperlink" Target="https://help.athenahealth.com/ohelp/Content/C_Clinical_Inbox_PH.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help.athenahealth.com/ohelp/Content/aCom_Portal_Accounts_PH.htm"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help.athenahealth.com/ohelp/Content/Features/aCom_Patient_Portal_A.htm?Highlight=User%20Guide%20-%20Patient%20Portal" TargetMode="External"/><Relationship Id="rId24" Type="http://schemas.openxmlformats.org/officeDocument/2006/relationships/hyperlink" Target="https://help.athenahealth.com/ohelp/Content/Features/aCom_Patient_Portal_A.htm?Highlight=User%20Guide%20-%20Patient%20Portal" TargetMode="External"/><Relationship Id="rId32" Type="http://schemas.openxmlformats.org/officeDocument/2006/relationships/image" Target="media/image14.png"/><Relationship Id="rId37" Type="http://schemas.openxmlformats.org/officeDocument/2006/relationships/fontTable" Target="fontTable.xml"/><Relationship Id="rId5" Type="http://schemas.openxmlformats.org/officeDocument/2006/relationships/hyperlink" Target="https://help.athenahealth.com/ohelp/Content/Features/aCom_Patient_Portal_A.htm?Highlight=User%20Guide%20-%20Patient%20Portal" TargetMode="External"/><Relationship Id="rId15" Type="http://schemas.openxmlformats.org/officeDocument/2006/relationships/hyperlink" Target="https://help.athenahealth.com/ohelp/Content/Patient_Registration_PH.htm" TargetMode="External"/><Relationship Id="rId23" Type="http://schemas.openxmlformats.org/officeDocument/2006/relationships/image" Target="media/image10.png"/><Relationship Id="rId28" Type="http://schemas.openxmlformats.org/officeDocument/2006/relationships/image" Target="media/image12.png"/><Relationship Id="rId36" Type="http://schemas.openxmlformats.org/officeDocument/2006/relationships/image" Target="media/image15.png"/><Relationship Id="rId10" Type="http://schemas.openxmlformats.org/officeDocument/2006/relationships/hyperlink" Target="https://help.athenahealth.com/ohelp/Content/Features/aCom_Patient_Portal_A.htm?Highlight=User%20Guide%20-%20Patient%20Portal" TargetMode="External"/><Relationship Id="rId19" Type="http://schemas.openxmlformats.org/officeDocument/2006/relationships/image" Target="media/image7.png"/><Relationship Id="rId31" Type="http://schemas.openxmlformats.org/officeDocument/2006/relationships/hyperlink" Target="https://help.athenahealth.com/ohelp/Content/C_Clinical_Inbox_PH.htm" TargetMode="External"/><Relationship Id="rId4" Type="http://schemas.openxmlformats.org/officeDocument/2006/relationships/webSettings" Target="webSettings.xml"/><Relationship Id="rId9" Type="http://schemas.openxmlformats.org/officeDocument/2006/relationships/hyperlink" Target="https://help.athenahealth.com/ohelp/Content/Features/aCom_Patient_Portal_A.htm?Highlight=User%20Guide%20-%20Patient%20Portal"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hyperlink" Target="https://help.athenahealth.com/ohelp/Content/aCom_Portal_Settings_PH.htm" TargetMode="External"/><Relationship Id="rId35" Type="http://schemas.openxmlformats.org/officeDocument/2006/relationships/hyperlink" Target="https://help.athenahealth.com/ohelp/Content/Features/aCom_Patient_Portal_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Yarbrough</dc:creator>
  <cp:keywords/>
  <dc:description/>
  <cp:lastModifiedBy>Melinda Gartside</cp:lastModifiedBy>
  <cp:revision>2</cp:revision>
  <dcterms:created xsi:type="dcterms:W3CDTF">2023-10-03T19:47:00Z</dcterms:created>
  <dcterms:modified xsi:type="dcterms:W3CDTF">2023-10-03T19:47:00Z</dcterms:modified>
</cp:coreProperties>
</file>